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0A1" w:rsidRPr="00A960A1" w:rsidRDefault="00A960A1" w:rsidP="00DF004D">
      <w:pPr>
        <w:pStyle w:val="Titre3"/>
      </w:pPr>
      <w:bookmarkStart w:id="0" w:name="_GoBack"/>
      <w:r w:rsidRPr="00A960A1">
        <w:t xml:space="preserve">Dans </w:t>
      </w:r>
      <w:r>
        <w:t>le troisième chapitre</w:t>
      </w:r>
      <w:r w:rsidRPr="00A960A1">
        <w:t>, on évoque souvent les Kurdes. Informe-toi un peu sur ce peuple et sur son histoire pour mieux comprendre le récit.</w:t>
      </w:r>
    </w:p>
    <w:bookmarkEnd w:id="0"/>
    <w:p w:rsidR="00A960A1" w:rsidRDefault="00A960A1" w:rsidP="00A960A1">
      <w:pPr>
        <w:pStyle w:val="Titre"/>
      </w:pPr>
    </w:p>
    <w:p w:rsidR="00A960A1" w:rsidRDefault="00A960A1" w:rsidP="00A960A1">
      <w:pPr>
        <w:pStyle w:val="Titre"/>
        <w:jc w:val="center"/>
      </w:pPr>
      <w:r>
        <w:t>Les Kurdes et le PKK</w:t>
      </w:r>
    </w:p>
    <w:p w:rsidR="00A960A1" w:rsidRPr="00A960A1" w:rsidRDefault="00A960A1" w:rsidP="00A960A1">
      <w:pPr>
        <w:tabs>
          <w:tab w:val="left" w:pos="1315"/>
          <w:tab w:val="left" w:pos="5034"/>
        </w:tabs>
        <w:rPr>
          <w:rFonts w:asciiTheme="majorHAnsi" w:hAnsiTheme="majorHAnsi"/>
          <w:i/>
        </w:rPr>
      </w:pPr>
      <w:r w:rsidRPr="00A960A1">
        <w:rPr>
          <w:rFonts w:asciiTheme="majorHAnsi" w:hAnsiTheme="majorHAnsi" w:cs="Arial"/>
        </w:rPr>
        <w:t xml:space="preserve">Les </w:t>
      </w:r>
      <w:r w:rsidRPr="00A960A1">
        <w:rPr>
          <w:rFonts w:asciiTheme="majorHAnsi" w:hAnsiTheme="majorHAnsi" w:cs="Arial"/>
          <w:bCs/>
        </w:rPr>
        <w:t>Kurdes</w:t>
      </w:r>
      <w:r w:rsidRPr="00A960A1">
        <w:rPr>
          <w:rFonts w:asciiTheme="majorHAnsi" w:hAnsiTheme="majorHAnsi" w:cs="Arial"/>
        </w:rPr>
        <w:t xml:space="preserve"> constituent un peuple de 25 à 30 millions de personnes. Ils n’ont pas de pays à eux, mais vivent dans une région appelée le Kurdistan et divisée entre la Turquie, l’Iran, l’Irak et la Syrie.</w:t>
      </w:r>
    </w:p>
    <w:p w:rsidR="00A960A1" w:rsidRPr="00A960A1" w:rsidRDefault="00A960A1" w:rsidP="00A960A1">
      <w:pPr>
        <w:pStyle w:val="NormalWeb"/>
        <w:spacing w:before="0" w:beforeAutospacing="0" w:after="0" w:afterAutospacing="0"/>
        <w:rPr>
          <w:rFonts w:asciiTheme="majorHAnsi" w:hAnsiTheme="majorHAnsi" w:cs="Arial"/>
          <w:sz w:val="22"/>
          <w:szCs w:val="22"/>
        </w:rPr>
      </w:pPr>
    </w:p>
    <w:p w:rsidR="00A960A1" w:rsidRPr="00A960A1" w:rsidRDefault="00A960A1" w:rsidP="00A960A1">
      <w:pPr>
        <w:pStyle w:val="NormalWeb"/>
        <w:spacing w:before="0" w:beforeAutospacing="0" w:after="0" w:afterAutospacing="0"/>
        <w:jc w:val="center"/>
        <w:rPr>
          <w:rFonts w:asciiTheme="majorHAnsi" w:hAnsiTheme="majorHAnsi" w:cs="Arial"/>
          <w:sz w:val="22"/>
          <w:szCs w:val="22"/>
        </w:rPr>
      </w:pPr>
      <w:r w:rsidRPr="00A960A1">
        <w:rPr>
          <w:rFonts w:asciiTheme="majorHAnsi" w:hAnsiTheme="majorHAnsi" w:cs="Arial"/>
          <w:noProof/>
          <w:sz w:val="22"/>
          <w:szCs w:val="22"/>
        </w:rPr>
        <w:drawing>
          <wp:anchor distT="0" distB="0" distL="114300" distR="114300" simplePos="0" relativeHeight="251659264" behindDoc="0" locked="0" layoutInCell="1" allowOverlap="1" wp14:anchorId="64C17570" wp14:editId="6CC32BC4">
            <wp:simplePos x="0" y="0"/>
            <wp:positionH relativeFrom="column">
              <wp:posOffset>-1905</wp:posOffset>
            </wp:positionH>
            <wp:positionV relativeFrom="paragraph">
              <wp:posOffset>-3810</wp:posOffset>
            </wp:positionV>
            <wp:extent cx="4338000" cy="2534400"/>
            <wp:effectExtent l="0" t="0" r="5715" b="0"/>
            <wp:wrapSquare wrapText="bothSides"/>
            <wp:docPr id="44" name="Image 44" descr="http://www.tlfq.ulaval.ca/axl/asie/images/Kurdistan-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lfq.ulaval.ca/axl/asie/images/Kurdistan-map.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8000" cy="253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60A1" w:rsidRPr="00A960A1" w:rsidRDefault="00A960A1" w:rsidP="00A960A1">
      <w:pPr>
        <w:pStyle w:val="NormalWeb"/>
        <w:spacing w:before="0" w:beforeAutospacing="0" w:after="0" w:afterAutospacing="0"/>
        <w:rPr>
          <w:rFonts w:asciiTheme="majorHAnsi" w:hAnsiTheme="majorHAnsi" w:cs="Arial"/>
          <w:sz w:val="22"/>
          <w:szCs w:val="22"/>
        </w:rPr>
      </w:pPr>
    </w:p>
    <w:p w:rsidR="00A960A1" w:rsidRPr="00A960A1" w:rsidRDefault="00A960A1" w:rsidP="00A960A1">
      <w:pPr>
        <w:pStyle w:val="NormalWeb"/>
        <w:spacing w:before="0" w:beforeAutospacing="0" w:after="0" w:afterAutospacing="0"/>
        <w:rPr>
          <w:rFonts w:asciiTheme="majorHAnsi" w:hAnsiTheme="majorHAnsi" w:cs="Arial"/>
          <w:sz w:val="22"/>
          <w:szCs w:val="22"/>
        </w:rPr>
      </w:pPr>
      <w:r w:rsidRPr="00A960A1">
        <w:rPr>
          <w:rFonts w:asciiTheme="majorHAnsi" w:hAnsiTheme="majorHAnsi"/>
          <w:noProof/>
          <w:sz w:val="22"/>
          <w:szCs w:val="22"/>
        </w:rPr>
        <w:drawing>
          <wp:anchor distT="0" distB="0" distL="114300" distR="114300" simplePos="0" relativeHeight="251660288" behindDoc="0" locked="0" layoutInCell="1" allowOverlap="1" wp14:anchorId="6C8940D0" wp14:editId="688851B0">
            <wp:simplePos x="0" y="0"/>
            <wp:positionH relativeFrom="column">
              <wp:posOffset>-458470</wp:posOffset>
            </wp:positionH>
            <wp:positionV relativeFrom="paragraph">
              <wp:posOffset>2691765</wp:posOffset>
            </wp:positionV>
            <wp:extent cx="2186305" cy="1456055"/>
            <wp:effectExtent l="0" t="0" r="4445"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6305" cy="1456055"/>
                    </a:xfrm>
                    <a:prstGeom prst="rect">
                      <a:avLst/>
                    </a:prstGeom>
                  </pic:spPr>
                </pic:pic>
              </a:graphicData>
            </a:graphic>
            <wp14:sizeRelH relativeFrom="margin">
              <wp14:pctWidth>0</wp14:pctWidth>
            </wp14:sizeRelH>
            <wp14:sizeRelV relativeFrom="margin">
              <wp14:pctHeight>0</wp14:pctHeight>
            </wp14:sizeRelV>
          </wp:anchor>
        </w:drawing>
      </w:r>
      <w:r w:rsidRPr="00A960A1">
        <w:rPr>
          <w:rFonts w:asciiTheme="majorHAnsi" w:hAnsiTheme="majorHAnsi" w:cs="Arial"/>
          <w:sz w:val="22"/>
          <w:szCs w:val="22"/>
        </w:rPr>
        <w:t xml:space="preserve">En Turquie, comme en Iran ou en Irak, les Kurdes menaient une vie difficile, car on essayait de les éliminer. Ainsi, pendant longtemps, en Turquie, ils  </w:t>
      </w:r>
      <w:r>
        <w:rPr>
          <w:rFonts w:asciiTheme="majorHAnsi" w:hAnsiTheme="majorHAnsi" w:cs="Arial"/>
          <w:sz w:val="22"/>
          <w:szCs w:val="22"/>
        </w:rPr>
        <w:t>n’</w:t>
      </w:r>
      <w:r w:rsidRPr="00A960A1">
        <w:rPr>
          <w:rFonts w:asciiTheme="majorHAnsi" w:hAnsiTheme="majorHAnsi" w:cs="Arial"/>
          <w:sz w:val="22"/>
          <w:szCs w:val="22"/>
        </w:rPr>
        <w:t>existaient pas: ils étaient considérés comme des «Turcs montagnards</w:t>
      </w:r>
      <w:r w:rsidRPr="00A960A1">
        <w:rPr>
          <w:rStyle w:val="Appelnotedebasdep"/>
          <w:rFonts w:asciiTheme="majorHAnsi" w:hAnsiTheme="majorHAnsi" w:cs="Arial"/>
          <w:sz w:val="22"/>
          <w:szCs w:val="22"/>
        </w:rPr>
        <w:footnoteReference w:id="1"/>
      </w:r>
      <w:r w:rsidRPr="00A960A1">
        <w:rPr>
          <w:rFonts w:asciiTheme="majorHAnsi" w:hAnsiTheme="majorHAnsi" w:cs="Arial"/>
          <w:sz w:val="22"/>
          <w:szCs w:val="22"/>
        </w:rPr>
        <w:t>». Non seulement la langue kurde a-t-elle été interdite, mais aussi le mot « </w:t>
      </w:r>
      <w:r w:rsidRPr="00A960A1">
        <w:rPr>
          <w:rFonts w:asciiTheme="majorHAnsi" w:hAnsiTheme="majorHAnsi" w:cs="Arial"/>
          <w:iCs/>
          <w:sz w:val="22"/>
          <w:szCs w:val="22"/>
        </w:rPr>
        <w:t>kurde</w:t>
      </w:r>
      <w:r w:rsidRPr="00A960A1">
        <w:rPr>
          <w:rFonts w:asciiTheme="majorHAnsi" w:hAnsiTheme="majorHAnsi" w:cs="Arial"/>
          <w:sz w:val="22"/>
          <w:szCs w:val="22"/>
        </w:rPr>
        <w:t> », de même que la musique kurde et le costume traditionnel. Malgré ces mesures répressives</w:t>
      </w:r>
      <w:r w:rsidRPr="00A960A1">
        <w:rPr>
          <w:rStyle w:val="Appelnotedebasdep"/>
          <w:rFonts w:asciiTheme="majorHAnsi" w:hAnsiTheme="majorHAnsi" w:cs="Arial"/>
          <w:sz w:val="22"/>
          <w:szCs w:val="22"/>
        </w:rPr>
        <w:footnoteReference w:id="2"/>
      </w:r>
      <w:r w:rsidRPr="00A960A1">
        <w:rPr>
          <w:rFonts w:asciiTheme="majorHAnsi" w:hAnsiTheme="majorHAnsi" w:cs="Arial"/>
          <w:sz w:val="22"/>
          <w:szCs w:val="22"/>
        </w:rPr>
        <w:t>, la résistance kurde ne s’est pas arrêtée.</w:t>
      </w:r>
    </w:p>
    <w:p w:rsidR="00A960A1" w:rsidRPr="00A960A1" w:rsidRDefault="00A960A1" w:rsidP="00A960A1">
      <w:pPr>
        <w:pStyle w:val="NormalWeb"/>
        <w:rPr>
          <w:rFonts w:asciiTheme="majorHAnsi" w:hAnsiTheme="majorHAnsi"/>
          <w:sz w:val="22"/>
          <w:szCs w:val="22"/>
        </w:rPr>
      </w:pPr>
      <w:r w:rsidRPr="00A960A1">
        <w:rPr>
          <w:rFonts w:asciiTheme="majorHAnsi" w:hAnsiTheme="majorHAnsi"/>
          <w:sz w:val="22"/>
          <w:szCs w:val="22"/>
        </w:rPr>
        <w:t>Dans ce contexte a été fondé le Parti des travailleurs du Kurdistan (PKK) en 1978 qui veut que la Turquie respecte la culture et la langue des Kurdes, puis qu’elle reconnaisse leur identité. Comme le parti est violent, il est considéré par de nombreux pays, dont les Etats-Unis, la Turquie et l’Union européenne, comme une organisation terroriste.</w:t>
      </w:r>
    </w:p>
    <w:p w:rsidR="00A83690" w:rsidRPr="00A960A1" w:rsidRDefault="00A960A1" w:rsidP="00A960A1">
      <w:pPr>
        <w:tabs>
          <w:tab w:val="left" w:pos="2592"/>
        </w:tabs>
      </w:pPr>
      <w:r w:rsidRPr="00A960A1">
        <w:rPr>
          <w:rFonts w:asciiTheme="majorHAnsi" w:hAnsiTheme="majorHAnsi"/>
          <w:noProof/>
          <w:lang w:eastAsia="fr-LU"/>
        </w:rPr>
        <mc:AlternateContent>
          <mc:Choice Requires="wps">
            <w:drawing>
              <wp:anchor distT="0" distB="0" distL="114300" distR="114300" simplePos="0" relativeHeight="251661312" behindDoc="0" locked="0" layoutInCell="1" allowOverlap="1" wp14:anchorId="48C4C5BC" wp14:editId="3FE29AA8">
                <wp:simplePos x="0" y="0"/>
                <wp:positionH relativeFrom="column">
                  <wp:posOffset>4047490</wp:posOffset>
                </wp:positionH>
                <wp:positionV relativeFrom="paragraph">
                  <wp:posOffset>281940</wp:posOffset>
                </wp:positionV>
                <wp:extent cx="1823720" cy="635"/>
                <wp:effectExtent l="0" t="0" r="5080" b="5080"/>
                <wp:wrapSquare wrapText="bothSides"/>
                <wp:docPr id="46" name="Zone de texte 46"/>
                <wp:cNvGraphicFramePr/>
                <a:graphic xmlns:a="http://schemas.openxmlformats.org/drawingml/2006/main">
                  <a:graphicData uri="http://schemas.microsoft.com/office/word/2010/wordprocessingShape">
                    <wps:wsp>
                      <wps:cNvSpPr txBox="1"/>
                      <wps:spPr>
                        <a:xfrm>
                          <a:off x="0" y="0"/>
                          <a:ext cx="1823720" cy="635"/>
                        </a:xfrm>
                        <a:prstGeom prst="rect">
                          <a:avLst/>
                        </a:prstGeom>
                        <a:solidFill>
                          <a:prstClr val="white"/>
                        </a:solidFill>
                        <a:ln>
                          <a:noFill/>
                        </a:ln>
                        <a:effectLst/>
                      </wps:spPr>
                      <wps:txbx>
                        <w:txbxContent>
                          <w:p w:rsidR="00A960A1" w:rsidRPr="008973D2" w:rsidRDefault="00A960A1" w:rsidP="00A960A1">
                            <w:pPr>
                              <w:pStyle w:val="Lgende"/>
                              <w:rPr>
                                <w:rFonts w:ascii="Times New Roman" w:eastAsia="Times New Roman" w:hAnsi="Times New Roman" w:cs="Times New Roman"/>
                                <w:noProof/>
                                <w:sz w:val="24"/>
                                <w:szCs w:val="24"/>
                              </w:rPr>
                            </w:pPr>
                            <w:r w:rsidRPr="00B21BE4">
                              <w:t xml:space="preserve">Abdullah </w:t>
                            </w:r>
                            <w:proofErr w:type="spellStart"/>
                            <w:r w:rsidRPr="00B21BE4">
                              <w:t>Öcalan</w:t>
                            </w:r>
                            <w:proofErr w:type="spellEnd"/>
                            <w:r w:rsidRPr="00B21BE4">
                              <w:t xml:space="preserve">, dit Apo (ici en 1991), chef du </w:t>
                            </w:r>
                            <w:r>
                              <w:t>PKK.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46" o:spid="_x0000_s1026" type="#_x0000_t202" style="position:absolute;margin-left:318.7pt;margin-top:22.2pt;width:143.6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" stroked="f">
                <v:textbox style="mso-fit-shape-to-text:t" inset="0,0,0,0">
                  <w:txbxContent>
                    <w:p w:rsidR="00A960A1" w:rsidRPr="008973D2" w:rsidRDefault="00A960A1" w:rsidP="00A960A1">
                      <w:pPr>
                        <w:pStyle w:val="Lgende"/>
                        <w:rPr>
                          <w:rFonts w:ascii="Times New Roman" w:eastAsia="Times New Roman" w:hAnsi="Times New Roman" w:cs="Times New Roman"/>
                          <w:noProof/>
                          <w:sz w:val="24"/>
                          <w:szCs w:val="24"/>
                        </w:rPr>
                      </w:pPr>
                      <w:r w:rsidRPr="00B21BE4">
                        <w:t xml:space="preserve">Abdullah </w:t>
                      </w:r>
                      <w:proofErr w:type="spellStart"/>
                      <w:r w:rsidRPr="00B21BE4">
                        <w:t>Öcalan</w:t>
                      </w:r>
                      <w:proofErr w:type="spellEnd"/>
                      <w:r w:rsidRPr="00B21BE4">
                        <w:t xml:space="preserve">, dit Apo (ici en 1991), chef du </w:t>
                      </w:r>
                      <w:r>
                        <w:t>PKK.</w:t>
                      </w:r>
                    </w:p>
                  </w:txbxContent>
                </v:textbox>
                <w10:wrap type="square"/>
              </v:shape>
            </w:pict>
          </mc:Fallback>
        </mc:AlternateContent>
      </w:r>
    </w:p>
    <w:sectPr w:rsidR="00A83690" w:rsidRPr="00A960A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0A1" w:rsidRDefault="00A960A1" w:rsidP="002A5D6F">
      <w:pPr>
        <w:spacing w:after="0" w:line="240" w:lineRule="auto"/>
      </w:pPr>
      <w:r>
        <w:separator/>
      </w:r>
    </w:p>
  </w:endnote>
  <w:endnote w:type="continuationSeparator" w:id="0">
    <w:p w:rsidR="00A960A1" w:rsidRDefault="00A960A1" w:rsidP="002A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058021"/>
      <w:docPartObj>
        <w:docPartGallery w:val="Page Numbers (Bottom of Page)"/>
        <w:docPartUnique/>
      </w:docPartObj>
    </w:sdtPr>
    <w:sdtEndPr>
      <w:rPr>
        <w:rFonts w:asciiTheme="majorHAnsi" w:hAnsiTheme="majorHAnsi"/>
        <w:color w:val="808080" w:themeColor="background1" w:themeShade="80"/>
        <w:spacing w:val="60"/>
        <w:lang w:val="fr-FR"/>
      </w:rPr>
    </w:sdtEndPr>
    <w:sdtContent>
      <w:p w:rsidR="002A5D6F" w:rsidRPr="002A5D6F" w:rsidRDefault="002A5D6F">
        <w:pPr>
          <w:pStyle w:val="Pieddepage"/>
          <w:pBdr>
            <w:top w:val="single" w:sz="4" w:space="1" w:color="D9D9D9" w:themeColor="background1" w:themeShade="D9"/>
          </w:pBdr>
          <w:jc w:val="right"/>
          <w:rPr>
            <w:rFonts w:asciiTheme="majorHAnsi" w:hAnsiTheme="majorHAnsi"/>
          </w:rPr>
        </w:pPr>
        <w:r w:rsidRPr="002A5D6F">
          <w:rPr>
            <w:rFonts w:asciiTheme="majorHAnsi" w:hAnsiTheme="majorHAnsi"/>
          </w:rPr>
          <w:fldChar w:fldCharType="begin"/>
        </w:r>
        <w:r w:rsidRPr="002A5D6F">
          <w:rPr>
            <w:rFonts w:asciiTheme="majorHAnsi" w:hAnsiTheme="majorHAnsi"/>
          </w:rPr>
          <w:instrText>PAGE   \* MERGEFORMAT</w:instrText>
        </w:r>
        <w:r w:rsidRPr="002A5D6F">
          <w:rPr>
            <w:rFonts w:asciiTheme="majorHAnsi" w:hAnsiTheme="majorHAnsi"/>
          </w:rPr>
          <w:fldChar w:fldCharType="separate"/>
        </w:r>
        <w:r w:rsidR="00925579" w:rsidRPr="00925579">
          <w:rPr>
            <w:rFonts w:asciiTheme="majorHAnsi" w:hAnsiTheme="majorHAnsi"/>
            <w:noProof/>
            <w:lang w:val="fr-FR"/>
          </w:rPr>
          <w:t>1</w:t>
        </w:r>
        <w:r w:rsidRPr="002A5D6F">
          <w:rPr>
            <w:rFonts w:asciiTheme="majorHAnsi" w:hAnsiTheme="majorHAnsi"/>
          </w:rPr>
          <w:fldChar w:fldCharType="end"/>
        </w:r>
        <w:r w:rsidRPr="002A5D6F">
          <w:rPr>
            <w:rFonts w:asciiTheme="majorHAnsi" w:hAnsiTheme="majorHAnsi"/>
            <w:lang w:val="fr-FR"/>
          </w:rPr>
          <w:t xml:space="preserve"> | </w:t>
        </w:r>
        <w:r w:rsidRPr="002A5D6F">
          <w:rPr>
            <w:rFonts w:asciiTheme="majorHAnsi" w:hAnsiTheme="majorHAnsi"/>
            <w:color w:val="808080" w:themeColor="background1" w:themeShade="80"/>
            <w:spacing w:val="60"/>
            <w:lang w:val="fr-FR"/>
          </w:rPr>
          <w:t>Page</w:t>
        </w:r>
      </w:p>
    </w:sdtContent>
  </w:sdt>
  <w:p w:rsidR="002A5D6F" w:rsidRDefault="002A5D6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0A1" w:rsidRDefault="00A960A1" w:rsidP="002A5D6F">
      <w:pPr>
        <w:spacing w:after="0" w:line="240" w:lineRule="auto"/>
      </w:pPr>
      <w:r>
        <w:separator/>
      </w:r>
    </w:p>
  </w:footnote>
  <w:footnote w:type="continuationSeparator" w:id="0">
    <w:p w:rsidR="00A960A1" w:rsidRDefault="00A960A1" w:rsidP="002A5D6F">
      <w:pPr>
        <w:spacing w:after="0" w:line="240" w:lineRule="auto"/>
      </w:pPr>
      <w:r>
        <w:continuationSeparator/>
      </w:r>
    </w:p>
  </w:footnote>
  <w:footnote w:id="1">
    <w:p w:rsidR="00A960A1" w:rsidRPr="003014FD" w:rsidRDefault="00A960A1" w:rsidP="00A960A1">
      <w:pPr>
        <w:pStyle w:val="Notedebasdepage"/>
        <w:rPr>
          <w:lang w:val="fr-FR"/>
        </w:rPr>
      </w:pPr>
      <w:r>
        <w:rPr>
          <w:rStyle w:val="Appelnotedebasdep"/>
        </w:rPr>
        <w:footnoteRef/>
      </w:r>
      <w:r>
        <w:t xml:space="preserve"> Vivant dans les montagnes.</w:t>
      </w:r>
    </w:p>
  </w:footnote>
  <w:footnote w:id="2">
    <w:p w:rsidR="00A960A1" w:rsidRPr="00A960A1" w:rsidRDefault="00A960A1" w:rsidP="00A960A1">
      <w:pPr>
        <w:pStyle w:val="Notedebasdepage"/>
      </w:pPr>
      <w:r>
        <w:rPr>
          <w:rStyle w:val="Appelnotedebasdep"/>
        </w:rPr>
        <w:footnoteRef/>
      </w:r>
      <w:r>
        <w:t xml:space="preserve"> Répressifs, de répression : action d'exercer des contraintes, des violences sur un groupe. Exercer des contraintes sur quelqu’un signifie le forcer à quelque chose.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D6F" w:rsidRDefault="002A5D6F" w:rsidP="002A5D6F">
    <w:pPr>
      <w:pStyle w:val="En-tte"/>
      <w:rPr>
        <w:rFonts w:asciiTheme="majorHAnsi" w:hAnsiTheme="majorHAnsi"/>
      </w:rPr>
    </w:pPr>
    <w:r>
      <w:rPr>
        <w:rFonts w:asciiTheme="majorHAnsi" w:hAnsiTheme="majorHAnsi"/>
        <w:noProof/>
        <w:lang w:eastAsia="fr-LU"/>
      </w:rPr>
      <w:drawing>
        <wp:anchor distT="0" distB="0" distL="114300" distR="114300" simplePos="0" relativeHeight="251658240" behindDoc="0" locked="0" layoutInCell="1" allowOverlap="1" wp14:anchorId="64355D08" wp14:editId="6E3EFA3C">
          <wp:simplePos x="0" y="0"/>
          <wp:positionH relativeFrom="column">
            <wp:posOffset>5031740</wp:posOffset>
          </wp:positionH>
          <wp:positionV relativeFrom="paragraph">
            <wp:posOffset>-333375</wp:posOffset>
          </wp:positionV>
          <wp:extent cx="1162685" cy="116268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button_glow_anim_150_clr_9897.gif"/>
                  <pic:cNvPicPr/>
                </pic:nvPicPr>
                <pic:blipFill>
                  <a:blip r:embed="rId1">
                    <a:extLst>
                      <a:ext uri="{28A0092B-C50C-407E-A947-70E740481C1C}">
                        <a14:useLocalDpi xmlns:a14="http://schemas.microsoft.com/office/drawing/2010/main" val="0"/>
                      </a:ext>
                    </a:extLst>
                  </a:blip>
                  <a:stretch>
                    <a:fillRect/>
                  </a:stretch>
                </pic:blipFill>
                <pic:spPr>
                  <a:xfrm>
                    <a:off x="0" y="0"/>
                    <a:ext cx="1162685" cy="1162685"/>
                  </a:xfrm>
                  <a:prstGeom prst="rect">
                    <a:avLst/>
                  </a:prstGeom>
                </pic:spPr>
              </pic:pic>
            </a:graphicData>
          </a:graphic>
          <wp14:sizeRelH relativeFrom="margin">
            <wp14:pctWidth>0</wp14:pctWidth>
          </wp14:sizeRelH>
          <wp14:sizeRelV relativeFrom="margin">
            <wp14:pctHeight>0</wp14:pctHeight>
          </wp14:sizeRelV>
        </wp:anchor>
      </w:drawing>
    </w:r>
    <w:r w:rsidRPr="006F7F1B">
      <w:rPr>
        <w:rFonts w:asciiTheme="majorHAnsi" w:hAnsiTheme="majorHAnsi"/>
      </w:rPr>
      <w:t xml:space="preserve">Wali Mohammadi, </w:t>
    </w:r>
    <w:r w:rsidRPr="006F7F1B">
      <w:rPr>
        <w:rFonts w:asciiTheme="majorHAnsi" w:hAnsiTheme="majorHAnsi"/>
        <w:i/>
      </w:rPr>
      <w:t>De Kaboul à Calais</w:t>
    </w:r>
    <w:r w:rsidRPr="006F7F1B">
      <w:rPr>
        <w:rFonts w:asciiTheme="majorHAnsi" w:hAnsiTheme="majorHAnsi"/>
      </w:rPr>
      <w:t xml:space="preserve">, </w:t>
    </w:r>
    <w:proofErr w:type="gramStart"/>
    <w:r w:rsidRPr="006F7F1B">
      <w:rPr>
        <w:rFonts w:asciiTheme="majorHAnsi" w:hAnsiTheme="majorHAnsi"/>
      </w:rPr>
      <w:t>Éditions</w:t>
    </w:r>
    <w:proofErr w:type="gramEnd"/>
    <w:r w:rsidRPr="006F7F1B">
      <w:rPr>
        <w:rFonts w:asciiTheme="majorHAnsi" w:hAnsiTheme="majorHAnsi"/>
      </w:rPr>
      <w:t xml:space="preserve"> J’ai lu, 2009.</w:t>
    </w:r>
    <w:r w:rsidRPr="00DC0478">
      <w:rPr>
        <w:noProof/>
        <w:lang w:eastAsia="fr-LU"/>
      </w:rPr>
      <w:t xml:space="preserve"> </w:t>
    </w:r>
  </w:p>
  <w:p w:rsidR="002A5D6F" w:rsidRDefault="002A5D6F" w:rsidP="002A5D6F">
    <w:pPr>
      <w:pStyle w:val="En-tte"/>
      <w:rPr>
        <w:rFonts w:asciiTheme="majorHAnsi" w:hAnsiTheme="majorHAnsi"/>
      </w:rPr>
    </w:pPr>
    <w:r>
      <w:rPr>
        <w:rFonts w:asciiTheme="majorHAnsi" w:hAnsiTheme="majorHAnsi"/>
      </w:rPr>
      <w:t>Fiche élaborée par Mylène Meyers</w:t>
    </w:r>
  </w:p>
  <w:p w:rsidR="002A5D6F" w:rsidRDefault="002A5D6F" w:rsidP="002A5D6F">
    <w:pPr>
      <w:pStyle w:val="Titre2"/>
    </w:pPr>
    <w:r>
      <w:t>Informations</w:t>
    </w:r>
  </w:p>
  <w:p w:rsidR="002A5D6F" w:rsidRDefault="002A5D6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0A1"/>
    <w:rsid w:val="002A5D6F"/>
    <w:rsid w:val="0068236C"/>
    <w:rsid w:val="006F0317"/>
    <w:rsid w:val="008A3542"/>
    <w:rsid w:val="00925579"/>
    <w:rsid w:val="00A960A1"/>
    <w:rsid w:val="00C3281F"/>
    <w:rsid w:val="00DF004D"/>
    <w:rsid w:val="00EA37FD"/>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L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2A5D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F00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5D6F"/>
    <w:pPr>
      <w:tabs>
        <w:tab w:val="center" w:pos="4536"/>
        <w:tab w:val="right" w:pos="9072"/>
      </w:tabs>
      <w:spacing w:after="0" w:line="240" w:lineRule="auto"/>
    </w:pPr>
  </w:style>
  <w:style w:type="character" w:customStyle="1" w:styleId="En-tteCar">
    <w:name w:val="En-tête Car"/>
    <w:basedOn w:val="Policepardfaut"/>
    <w:link w:val="En-tte"/>
    <w:uiPriority w:val="99"/>
    <w:rsid w:val="002A5D6F"/>
  </w:style>
  <w:style w:type="paragraph" w:styleId="Pieddepage">
    <w:name w:val="footer"/>
    <w:basedOn w:val="Normal"/>
    <w:link w:val="PieddepageCar"/>
    <w:uiPriority w:val="99"/>
    <w:unhideWhenUsed/>
    <w:rsid w:val="002A5D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5D6F"/>
  </w:style>
  <w:style w:type="character" w:customStyle="1" w:styleId="Titre2Car">
    <w:name w:val="Titre 2 Car"/>
    <w:basedOn w:val="Policepardfaut"/>
    <w:link w:val="Titre2"/>
    <w:uiPriority w:val="9"/>
    <w:rsid w:val="002A5D6F"/>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2A5D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5D6F"/>
    <w:rPr>
      <w:rFonts w:ascii="Tahoma" w:hAnsi="Tahoma" w:cs="Tahoma"/>
      <w:sz w:val="16"/>
      <w:szCs w:val="16"/>
    </w:rPr>
  </w:style>
  <w:style w:type="paragraph" w:styleId="Titre">
    <w:name w:val="Title"/>
    <w:basedOn w:val="Normal"/>
    <w:next w:val="Normal"/>
    <w:link w:val="TitreCar"/>
    <w:uiPriority w:val="10"/>
    <w:qFormat/>
    <w:rsid w:val="00A960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960A1"/>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A960A1"/>
    <w:pPr>
      <w:spacing w:before="100" w:beforeAutospacing="1" w:after="100" w:afterAutospacing="1" w:line="240" w:lineRule="auto"/>
    </w:pPr>
    <w:rPr>
      <w:rFonts w:ascii="Times New Roman" w:eastAsia="Times New Roman" w:hAnsi="Times New Roman" w:cs="Times New Roman"/>
      <w:sz w:val="24"/>
      <w:szCs w:val="24"/>
      <w:lang w:eastAsia="fr-LU"/>
    </w:rPr>
  </w:style>
  <w:style w:type="paragraph" w:styleId="Notedebasdepage">
    <w:name w:val="footnote text"/>
    <w:basedOn w:val="Normal"/>
    <w:link w:val="NotedebasdepageCar"/>
    <w:uiPriority w:val="99"/>
    <w:semiHidden/>
    <w:unhideWhenUsed/>
    <w:rsid w:val="00A960A1"/>
    <w:pPr>
      <w:spacing w:after="0" w:line="240" w:lineRule="auto"/>
    </w:pPr>
    <w:rPr>
      <w:rFonts w:asciiTheme="majorHAnsi" w:hAnsiTheme="majorHAnsi"/>
      <w:sz w:val="20"/>
      <w:szCs w:val="20"/>
    </w:rPr>
  </w:style>
  <w:style w:type="character" w:customStyle="1" w:styleId="NotedebasdepageCar">
    <w:name w:val="Note de bas de page Car"/>
    <w:basedOn w:val="Policepardfaut"/>
    <w:link w:val="Notedebasdepage"/>
    <w:uiPriority w:val="99"/>
    <w:semiHidden/>
    <w:rsid w:val="00A960A1"/>
    <w:rPr>
      <w:rFonts w:asciiTheme="majorHAnsi" w:hAnsiTheme="majorHAnsi"/>
      <w:sz w:val="20"/>
      <w:szCs w:val="20"/>
    </w:rPr>
  </w:style>
  <w:style w:type="character" w:styleId="Appelnotedebasdep">
    <w:name w:val="footnote reference"/>
    <w:basedOn w:val="Policepardfaut"/>
    <w:uiPriority w:val="99"/>
    <w:semiHidden/>
    <w:unhideWhenUsed/>
    <w:rsid w:val="00A960A1"/>
    <w:rPr>
      <w:vertAlign w:val="superscript"/>
    </w:rPr>
  </w:style>
  <w:style w:type="paragraph" w:styleId="Lgende">
    <w:name w:val="caption"/>
    <w:basedOn w:val="Normal"/>
    <w:next w:val="Normal"/>
    <w:uiPriority w:val="35"/>
    <w:unhideWhenUsed/>
    <w:qFormat/>
    <w:rsid w:val="00A960A1"/>
    <w:pPr>
      <w:spacing w:line="240" w:lineRule="auto"/>
    </w:pPr>
    <w:rPr>
      <w:rFonts w:asciiTheme="majorHAnsi" w:hAnsiTheme="majorHAnsi"/>
      <w:b/>
      <w:bCs/>
      <w:color w:val="4F81BD" w:themeColor="accent1"/>
      <w:sz w:val="18"/>
      <w:szCs w:val="18"/>
    </w:rPr>
  </w:style>
  <w:style w:type="character" w:customStyle="1" w:styleId="Titre3Car">
    <w:name w:val="Titre 3 Car"/>
    <w:basedOn w:val="Policepardfaut"/>
    <w:link w:val="Titre3"/>
    <w:uiPriority w:val="9"/>
    <w:rsid w:val="00DF004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L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2A5D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F00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5D6F"/>
    <w:pPr>
      <w:tabs>
        <w:tab w:val="center" w:pos="4536"/>
        <w:tab w:val="right" w:pos="9072"/>
      </w:tabs>
      <w:spacing w:after="0" w:line="240" w:lineRule="auto"/>
    </w:pPr>
  </w:style>
  <w:style w:type="character" w:customStyle="1" w:styleId="En-tteCar">
    <w:name w:val="En-tête Car"/>
    <w:basedOn w:val="Policepardfaut"/>
    <w:link w:val="En-tte"/>
    <w:uiPriority w:val="99"/>
    <w:rsid w:val="002A5D6F"/>
  </w:style>
  <w:style w:type="paragraph" w:styleId="Pieddepage">
    <w:name w:val="footer"/>
    <w:basedOn w:val="Normal"/>
    <w:link w:val="PieddepageCar"/>
    <w:uiPriority w:val="99"/>
    <w:unhideWhenUsed/>
    <w:rsid w:val="002A5D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5D6F"/>
  </w:style>
  <w:style w:type="character" w:customStyle="1" w:styleId="Titre2Car">
    <w:name w:val="Titre 2 Car"/>
    <w:basedOn w:val="Policepardfaut"/>
    <w:link w:val="Titre2"/>
    <w:uiPriority w:val="9"/>
    <w:rsid w:val="002A5D6F"/>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2A5D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5D6F"/>
    <w:rPr>
      <w:rFonts w:ascii="Tahoma" w:hAnsi="Tahoma" w:cs="Tahoma"/>
      <w:sz w:val="16"/>
      <w:szCs w:val="16"/>
    </w:rPr>
  </w:style>
  <w:style w:type="paragraph" w:styleId="Titre">
    <w:name w:val="Title"/>
    <w:basedOn w:val="Normal"/>
    <w:next w:val="Normal"/>
    <w:link w:val="TitreCar"/>
    <w:uiPriority w:val="10"/>
    <w:qFormat/>
    <w:rsid w:val="00A960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960A1"/>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A960A1"/>
    <w:pPr>
      <w:spacing w:before="100" w:beforeAutospacing="1" w:after="100" w:afterAutospacing="1" w:line="240" w:lineRule="auto"/>
    </w:pPr>
    <w:rPr>
      <w:rFonts w:ascii="Times New Roman" w:eastAsia="Times New Roman" w:hAnsi="Times New Roman" w:cs="Times New Roman"/>
      <w:sz w:val="24"/>
      <w:szCs w:val="24"/>
      <w:lang w:eastAsia="fr-LU"/>
    </w:rPr>
  </w:style>
  <w:style w:type="paragraph" w:styleId="Notedebasdepage">
    <w:name w:val="footnote text"/>
    <w:basedOn w:val="Normal"/>
    <w:link w:val="NotedebasdepageCar"/>
    <w:uiPriority w:val="99"/>
    <w:semiHidden/>
    <w:unhideWhenUsed/>
    <w:rsid w:val="00A960A1"/>
    <w:pPr>
      <w:spacing w:after="0" w:line="240" w:lineRule="auto"/>
    </w:pPr>
    <w:rPr>
      <w:rFonts w:asciiTheme="majorHAnsi" w:hAnsiTheme="majorHAnsi"/>
      <w:sz w:val="20"/>
      <w:szCs w:val="20"/>
    </w:rPr>
  </w:style>
  <w:style w:type="character" w:customStyle="1" w:styleId="NotedebasdepageCar">
    <w:name w:val="Note de bas de page Car"/>
    <w:basedOn w:val="Policepardfaut"/>
    <w:link w:val="Notedebasdepage"/>
    <w:uiPriority w:val="99"/>
    <w:semiHidden/>
    <w:rsid w:val="00A960A1"/>
    <w:rPr>
      <w:rFonts w:asciiTheme="majorHAnsi" w:hAnsiTheme="majorHAnsi"/>
      <w:sz w:val="20"/>
      <w:szCs w:val="20"/>
    </w:rPr>
  </w:style>
  <w:style w:type="character" w:styleId="Appelnotedebasdep">
    <w:name w:val="footnote reference"/>
    <w:basedOn w:val="Policepardfaut"/>
    <w:uiPriority w:val="99"/>
    <w:semiHidden/>
    <w:unhideWhenUsed/>
    <w:rsid w:val="00A960A1"/>
    <w:rPr>
      <w:vertAlign w:val="superscript"/>
    </w:rPr>
  </w:style>
  <w:style w:type="paragraph" w:styleId="Lgende">
    <w:name w:val="caption"/>
    <w:basedOn w:val="Normal"/>
    <w:next w:val="Normal"/>
    <w:uiPriority w:val="35"/>
    <w:unhideWhenUsed/>
    <w:qFormat/>
    <w:rsid w:val="00A960A1"/>
    <w:pPr>
      <w:spacing w:line="240" w:lineRule="auto"/>
    </w:pPr>
    <w:rPr>
      <w:rFonts w:asciiTheme="majorHAnsi" w:hAnsiTheme="majorHAnsi"/>
      <w:b/>
      <w:bCs/>
      <w:color w:val="4F81BD" w:themeColor="accent1"/>
      <w:sz w:val="18"/>
      <w:szCs w:val="18"/>
    </w:rPr>
  </w:style>
  <w:style w:type="character" w:customStyle="1" w:styleId="Titre3Car">
    <w:name w:val="Titre 3 Car"/>
    <w:basedOn w:val="Policepardfaut"/>
    <w:link w:val="Titre3"/>
    <w:uiPriority w:val="9"/>
    <w:rsid w:val="00DF004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D:\immigration%20clandestine\Mod&#232;les%20pour%20fiches%20p&#233;dagogiques\Informatio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Informations</Template>
  <TotalTime>1</TotalTime>
  <Pages>1</Pages>
  <Words>178</Words>
  <Characters>985</Characters>
  <Application>Microsoft Office Word</Application>
  <DocSecurity>0</DocSecurity>
  <Lines>8</Lines>
  <Paragraphs>2</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Dans le troisième chapitre, on évoque souvent les Kurdes. Informe-toi un peu sur</vt:lpstr>
    </vt:vector>
  </TitlesOfParts>
  <Company/>
  <LinksUpToDate>false</LinksUpToDate>
  <CharactersWithSpaces>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Mimy</dc:creator>
  <cp:lastModifiedBy>Mimy</cp:lastModifiedBy>
  <cp:revision>4</cp:revision>
  <cp:lastPrinted>2014-04-02T14:13:00Z</cp:lastPrinted>
  <dcterms:created xsi:type="dcterms:W3CDTF">2014-03-19T07:55:00Z</dcterms:created>
  <dcterms:modified xsi:type="dcterms:W3CDTF">2014-04-02T14:13:00Z</dcterms:modified>
</cp:coreProperties>
</file>