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C" w:rsidRDefault="001703CC" w:rsidP="001703CC">
      <w:pPr>
        <w:pStyle w:val="Titre"/>
        <w:jc w:val="center"/>
      </w:pPr>
      <w:bookmarkStart w:id="0" w:name="_GoBack"/>
      <w:r>
        <w:t>La suite du voyage de Wali</w:t>
      </w:r>
    </w:p>
    <w:p w:rsidR="001703CC" w:rsidRPr="00DC3169" w:rsidRDefault="001703CC" w:rsidP="009F5EBA">
      <w:pPr>
        <w:pStyle w:val="Titre3"/>
      </w:pPr>
      <w:r>
        <w:t xml:space="preserve">Nous avons déjà observé sur Google Maps le début de l’incroyable périple de Wali. </w:t>
      </w:r>
      <w:r w:rsidRPr="00DC3169">
        <w:t>Dans la première mo</w:t>
      </w:r>
      <w:r>
        <w:t>itié du troisième chapitre, son voyage continue et il s’approche de plus en plus de son but : de Téhéran, il passe à Van en Turquie, puis à Istanbul, toujours en Turquie. Enfin, il rejoint l’Europe avec Kos, Athènes et Petra en Grèce.</w:t>
      </w:r>
    </w:p>
    <w:p w:rsidR="001703CC" w:rsidRPr="0079684B" w:rsidRDefault="001703CC" w:rsidP="001703CC">
      <w:pPr>
        <w:rPr>
          <w:rFonts w:asciiTheme="majorHAnsi" w:hAnsiTheme="majorHAnsi"/>
        </w:rPr>
      </w:pPr>
      <w:r w:rsidRPr="0079684B">
        <w:rPr>
          <w:rFonts w:asciiTheme="majorHAnsi" w:hAnsiTheme="majorHAnsi"/>
        </w:rPr>
        <w:t>Pour voir combien de kilomètres le jeune Afghan parcourt</w:t>
      </w:r>
      <w:r>
        <w:rPr>
          <w:rFonts w:asciiTheme="majorHAnsi" w:hAnsiTheme="majorHAnsi"/>
        </w:rPr>
        <w:t>,</w:t>
      </w:r>
      <w:r w:rsidRPr="0079684B">
        <w:rPr>
          <w:rFonts w:asciiTheme="majorHAnsi" w:hAnsiTheme="majorHAnsi"/>
        </w:rPr>
        <w:t xml:space="preserve"> va sur Google</w:t>
      </w:r>
      <w:r>
        <w:rPr>
          <w:rFonts w:asciiTheme="majorHAnsi" w:hAnsiTheme="majorHAnsi"/>
        </w:rPr>
        <w:t xml:space="preserve"> M</w:t>
      </w:r>
      <w:r w:rsidRPr="0079684B">
        <w:rPr>
          <w:rFonts w:asciiTheme="majorHAnsi" w:hAnsiTheme="majorHAnsi"/>
        </w:rPr>
        <w:t xml:space="preserve">aps et </w:t>
      </w:r>
      <w:r>
        <w:rPr>
          <w:rFonts w:asciiTheme="majorHAnsi" w:hAnsiTheme="majorHAnsi"/>
        </w:rPr>
        <w:t>fais</w:t>
      </w:r>
      <w:r w:rsidRPr="0079684B">
        <w:rPr>
          <w:rFonts w:asciiTheme="majorHAnsi" w:hAnsiTheme="majorHAnsi"/>
        </w:rPr>
        <w:t xml:space="preserve"> calculer l’itinéraire de Wali.</w:t>
      </w:r>
    </w:p>
    <w:p w:rsidR="001703CC" w:rsidRPr="0079684B" w:rsidRDefault="001703CC" w:rsidP="001703CC">
      <w:pPr>
        <w:rPr>
          <w:rFonts w:asciiTheme="majorHAnsi" w:hAnsiTheme="majorHAnsi"/>
        </w:rPr>
      </w:pPr>
      <w:r w:rsidRPr="0079684B">
        <w:rPr>
          <w:rFonts w:asciiTheme="majorHAnsi" w:hAnsiTheme="majorHAnsi"/>
        </w:rPr>
        <w:t>Etapes à suivre :</w:t>
      </w:r>
    </w:p>
    <w:p w:rsidR="001703CC" w:rsidRPr="0079684B" w:rsidRDefault="001703CC" w:rsidP="001703C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 xml:space="preserve">Va sur </w:t>
      </w:r>
      <w:hyperlink r:id="rId8" w:history="1">
        <w:r w:rsidRPr="0079684B">
          <w:rPr>
            <w:rStyle w:val="Lienhypertexte"/>
            <w:rFonts w:asciiTheme="majorHAnsi" w:hAnsiTheme="majorHAnsi"/>
          </w:rPr>
          <w:t>https://www.google.fr/maps/preview</w:t>
        </w:r>
      </w:hyperlink>
      <w:r w:rsidR="003B27F9">
        <w:rPr>
          <w:rFonts w:asciiTheme="majorHAnsi" w:hAnsiTheme="majorHAnsi"/>
        </w:rPr>
        <w:t>.</w:t>
      </w:r>
    </w:p>
    <w:p w:rsidR="001703CC" w:rsidRPr="0079684B" w:rsidRDefault="001703CC" w:rsidP="001703C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>Clique sur « Itinéraires » (en-dessous de la barre de recherche).</w:t>
      </w:r>
    </w:p>
    <w:p w:rsidR="001703CC" w:rsidRPr="0079684B" w:rsidRDefault="001703CC" w:rsidP="001703C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Indique d’abord Téhéran</w:t>
      </w:r>
      <w:r w:rsidRPr="0079684B">
        <w:rPr>
          <w:rFonts w:asciiTheme="majorHAnsi" w:hAnsiTheme="majorHAnsi"/>
        </w:rPr>
        <w:t>. Pour noter les autres étapes du voyage, appuie à chaque fois sur « Enter » pour faire appara</w:t>
      </w:r>
      <w:r>
        <w:rPr>
          <w:rFonts w:asciiTheme="majorHAnsi" w:hAnsiTheme="majorHAnsi"/>
        </w:rPr>
        <w:t>ître un nouveau champ de saisie</w:t>
      </w:r>
      <w:r w:rsidRPr="0079684B">
        <w:rPr>
          <w:rFonts w:asciiTheme="majorHAnsi" w:hAnsiTheme="majorHAnsi"/>
        </w:rPr>
        <w:t>.</w:t>
      </w:r>
    </w:p>
    <w:p w:rsidR="001703CC" w:rsidRDefault="001703CC" w:rsidP="001703C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79684B">
        <w:rPr>
          <w:rFonts w:asciiTheme="majorHAnsi" w:hAnsiTheme="majorHAnsi"/>
        </w:rPr>
        <w:t xml:space="preserve">À la fin, fais une capture d’écran </w:t>
      </w:r>
      <w:r>
        <w:rPr>
          <w:rFonts w:asciiTheme="majorHAnsi" w:hAnsiTheme="majorHAnsi"/>
        </w:rPr>
        <w:t>de ta carte avec l’itinér</w:t>
      </w:r>
      <w:r w:rsidR="00132132">
        <w:rPr>
          <w:rFonts w:asciiTheme="majorHAnsi" w:hAnsiTheme="majorHAnsi"/>
        </w:rPr>
        <w:t>aire, colle-la ici et complète l’information ci-dessous :</w:t>
      </w:r>
    </w:p>
    <w:p w:rsidR="00F97E1D" w:rsidRDefault="001703CC" w:rsidP="0079684B">
      <w:r>
        <w:rPr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-636447</wp:posOffset>
                </wp:positionH>
                <wp:positionV relativeFrom="paragraph">
                  <wp:posOffset>197383</wp:posOffset>
                </wp:positionV>
                <wp:extent cx="6942100" cy="3291840"/>
                <wp:effectExtent l="0" t="0" r="11430" b="228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100" cy="3291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50.1pt;margin-top:15.55pt;width:546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jWnQIAAIQFAAAOAAAAZHJzL2Uyb0RvYy54bWysVM1OGzEQvlfqO1i+l90NgULEBkUgqkoI&#10;IqDi7HjtrCWvx7WdbNKn6b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qqSn&#10;lBjWYIuesGjMrLUgv34SDsp4wpwDUylPTmPBWutnaPdsl67nPJIx+510TfzHvMguFXk/FlnsAuH4&#10;8fxyOily7AVH2enksriYpjZkB3PrfPgioCGRKKmDjaliVKnCbHvvA/pF/UEvuvSgVXWntE5MHB9x&#10;ox3ZMmz8al3EuNHiSCuLaXSBJyrstYi22jwJiRXBUCfJYZrFAxjjXJhQdKKaVaLzcZbjb/AyuE8+&#10;E2BElhjdiN0DDJodyIDdBdvrR1ORRnk0zv8WWGc8WiTPYMJo3CgD7j0AjVn1njt9DP+oNJFcQbXH&#10;eXHQLZK3/E5hj+6ZD0vmcHOwr3gNwiM+UkNbUugpSmpwP977HvVxoFFKSYubWFL/fcOcoER/NTjq&#10;l8UUJ4SExEzPPk+QcceS1bHEbJobwJ4XeHcsT2TUD3ogpYPmFY/GInpFETMcfZeUBzcwN6G7EHh2&#10;uFgskhquq2Xh3jxbHsFjVeP4vexembP9oAac8QcYtpbN3oxqpxstDSw2AaRKc3yoa19vXPU0OP1Z&#10;irfkmE9ah+M5/w0AAP//AwBQSwMEFAAGAAgAAAAhAGQqgu/iAAAACwEAAA8AAABkcnMvZG93bnJl&#10;di54bWxMj8FOwzAQRO9I/IO1SNxaOylBTZpNFSGQEDdKi9SbG2+TqLEdxU6b8vWYUzmu9mnmTb6e&#10;dMfONLjWGoRoLoCRqaxqTY2w/XqbLYE5L42SnTWEcCUH6+L+LpeZshfzSeeNr1kIMS6TCI33fca5&#10;qxrS0s1tTyb8jnbQ0odzqLka5CWE647HQjxzLVsTGhrZ00tD1WkzaoTR/py+P3bL8hjv3q/l9jWp&#10;He0RHx+mcgXM0+RvMPzpB3UogtPBjkY51iHMIiHiwCIsoghYINJ0EdYdEJKnNAFe5Pz/huIXAAD/&#10;/wMAUEsBAi0AFAAGAAgAAAAhALaDOJL+AAAA4QEAABMAAAAAAAAAAAAAAAAAAAAAAFtDb250ZW50&#10;X1R5cGVzXS54bWxQSwECLQAUAAYACAAAACEAOP0h/9YAAACUAQAACwAAAAAAAAAAAAAAAAAvAQAA&#10;X3JlbHMvLnJlbHNQSwECLQAUAAYACAAAACEAoVnI1p0CAACEBQAADgAAAAAAAAAAAAAAAAAuAgAA&#10;ZHJzL2Uyb0RvYy54bWxQSwECLQAUAAYACAAAACEAZCqC7+IAAAALAQAADwAAAAAAAAAAAAAAAAD3&#10;BAAAZHJzL2Rvd25yZXYueG1sUEsFBgAAAAAEAAQA8wAAAAYGAAAAAA==&#10;" fillcolor="white [3212]" strokecolor="#243f60 [1604]" strokeweight="2pt"/>
            </w:pict>
          </mc:Fallback>
        </mc:AlternateContent>
      </w:r>
    </w:p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Pr="00F97E1D" w:rsidRDefault="00F97E1D" w:rsidP="00F97E1D"/>
    <w:p w:rsidR="00F97E1D" w:rsidRDefault="00F97E1D" w:rsidP="00F97E1D"/>
    <w:p w:rsidR="00F97E1D" w:rsidRPr="005476BC" w:rsidRDefault="00F97E1D" w:rsidP="00F97E1D">
      <w:pPr>
        <w:rPr>
          <w:rFonts w:asciiTheme="majorHAnsi" w:hAnsiTheme="majorHAnsi"/>
        </w:rPr>
      </w:pPr>
      <w:r>
        <w:tab/>
      </w:r>
      <w:r w:rsidR="001703CC" w:rsidRPr="001703CC">
        <w:rPr>
          <w:rFonts w:asciiTheme="majorHAnsi" w:hAnsiTheme="majorHAnsi"/>
        </w:rPr>
        <w:t>Lors de la suite de son voyage, Wali</w:t>
      </w:r>
      <w:r>
        <w:rPr>
          <w:rFonts w:asciiTheme="majorHAnsi" w:hAnsiTheme="majorHAnsi"/>
        </w:rPr>
        <w:t xml:space="preserve"> parcourt près de    ___________ km.</w:t>
      </w:r>
    </w:p>
    <w:bookmarkEnd w:id="0"/>
    <w:p w:rsidR="0079684B" w:rsidRPr="00F97E1D" w:rsidRDefault="0079684B" w:rsidP="00F97E1D">
      <w:pPr>
        <w:tabs>
          <w:tab w:val="left" w:pos="7718"/>
        </w:tabs>
      </w:pPr>
    </w:p>
    <w:sectPr w:rsidR="0079684B" w:rsidRPr="00F97E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59" w:rsidRDefault="00766959" w:rsidP="00DC0478">
      <w:pPr>
        <w:spacing w:after="0" w:line="240" w:lineRule="auto"/>
      </w:pPr>
      <w:r>
        <w:separator/>
      </w:r>
    </w:p>
  </w:endnote>
  <w:endnote w:type="continuationSeparator" w:id="0">
    <w:p w:rsidR="00766959" w:rsidRDefault="00766959" w:rsidP="00D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905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DC0478" w:rsidRPr="00DC0478" w:rsidRDefault="00DC0478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DC0478">
          <w:rPr>
            <w:rFonts w:asciiTheme="majorHAnsi" w:hAnsiTheme="majorHAnsi"/>
          </w:rPr>
          <w:fldChar w:fldCharType="begin"/>
        </w:r>
        <w:r w:rsidRPr="00DC0478">
          <w:rPr>
            <w:rFonts w:asciiTheme="majorHAnsi" w:hAnsiTheme="majorHAnsi"/>
          </w:rPr>
          <w:instrText>PAGE   \* MERGEFORMAT</w:instrText>
        </w:r>
        <w:r w:rsidRPr="00DC0478">
          <w:rPr>
            <w:rFonts w:asciiTheme="majorHAnsi" w:hAnsiTheme="majorHAnsi"/>
          </w:rPr>
          <w:fldChar w:fldCharType="separate"/>
        </w:r>
        <w:r w:rsidR="00766959" w:rsidRPr="00766959">
          <w:rPr>
            <w:rFonts w:asciiTheme="majorHAnsi" w:hAnsiTheme="majorHAnsi"/>
            <w:noProof/>
            <w:lang w:val="fr-FR"/>
          </w:rPr>
          <w:t>1</w:t>
        </w:r>
        <w:r w:rsidRPr="00DC0478">
          <w:rPr>
            <w:rFonts w:asciiTheme="majorHAnsi" w:hAnsiTheme="majorHAnsi"/>
          </w:rPr>
          <w:fldChar w:fldCharType="end"/>
        </w:r>
        <w:r w:rsidRPr="00DC0478">
          <w:rPr>
            <w:rFonts w:asciiTheme="majorHAnsi" w:hAnsiTheme="majorHAnsi"/>
            <w:lang w:val="fr-FR"/>
          </w:rPr>
          <w:t xml:space="preserve"> | </w:t>
        </w:r>
        <w:r w:rsidRPr="00DC0478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DC0478" w:rsidRDefault="00DC0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59" w:rsidRDefault="00766959" w:rsidP="00DC0478">
      <w:pPr>
        <w:spacing w:after="0" w:line="240" w:lineRule="auto"/>
      </w:pPr>
      <w:r>
        <w:separator/>
      </w:r>
    </w:p>
  </w:footnote>
  <w:footnote w:type="continuationSeparator" w:id="0">
    <w:p w:rsidR="00766959" w:rsidRDefault="00766959" w:rsidP="00D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78" w:rsidRDefault="00DC0478" w:rsidP="00DC0478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60288" behindDoc="0" locked="0" layoutInCell="1" allowOverlap="1" wp14:anchorId="16E3881B" wp14:editId="31E927A9">
          <wp:simplePos x="0" y="0"/>
          <wp:positionH relativeFrom="column">
            <wp:posOffset>4746625</wp:posOffset>
          </wp:positionH>
          <wp:positionV relativeFrom="paragraph">
            <wp:posOffset>-187325</wp:posOffset>
          </wp:positionV>
          <wp:extent cx="1558290" cy="874395"/>
          <wp:effectExtent l="0" t="0" r="3810" b="1905"/>
          <wp:wrapSquare wrapText="bothSides"/>
          <wp:docPr id="4" name="Image 4" descr="C:\Users\Mimy\AppData\Local\Temp\book_dream_sketch_400_clr_119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my\AppData\Local\Temp\book_dream_sketch_400_clr_119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DC0478" w:rsidRDefault="00DC0478" w:rsidP="00DC0478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DC0478" w:rsidRDefault="00DC0478" w:rsidP="00DC0478">
    <w:pPr>
      <w:pStyle w:val="Titre2"/>
    </w:pPr>
    <w:r>
      <w:t>Compréhension écrite</w:t>
    </w:r>
  </w:p>
  <w:p w:rsidR="00DC0478" w:rsidRPr="00DC0478" w:rsidRDefault="00DC0478" w:rsidP="00DC0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A5"/>
    <w:multiLevelType w:val="hybridMultilevel"/>
    <w:tmpl w:val="85C0962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4B"/>
    <w:rsid w:val="00001777"/>
    <w:rsid w:val="00132132"/>
    <w:rsid w:val="001703CC"/>
    <w:rsid w:val="003B27F9"/>
    <w:rsid w:val="005476BC"/>
    <w:rsid w:val="005D66F4"/>
    <w:rsid w:val="00766959"/>
    <w:rsid w:val="0079684B"/>
    <w:rsid w:val="008E11A8"/>
    <w:rsid w:val="009F5EBA"/>
    <w:rsid w:val="00C3281F"/>
    <w:rsid w:val="00CB5C18"/>
    <w:rsid w:val="00DC0478"/>
    <w:rsid w:val="00EA37FD"/>
    <w:rsid w:val="00F9656A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5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79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968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4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F5E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5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796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6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968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84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F5E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re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Compr&#233;hension%20&#233;c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Compréhension écrite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Nous avons déjà observé sur Google Maps le début de l’incroyable périple de Wali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2014-04-02T14:23:00Z</cp:lastPrinted>
  <dcterms:created xsi:type="dcterms:W3CDTF">2014-10-06T17:29:00Z</dcterms:created>
  <dcterms:modified xsi:type="dcterms:W3CDTF">2014-10-06T17:29:00Z</dcterms:modified>
</cp:coreProperties>
</file>