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0E" w:rsidRDefault="009D700E" w:rsidP="00F80CB9">
      <w:pPr>
        <w:pStyle w:val="Titre3"/>
        <w:rPr>
          <w:rFonts w:eastAsia="Times New Roman"/>
          <w:lang w:eastAsia="fr-LU"/>
        </w:rPr>
      </w:pPr>
      <w:r w:rsidRPr="009D700E">
        <w:rPr>
          <w:rFonts w:eastAsia="Times New Roman"/>
          <w:lang w:eastAsia="fr-LU"/>
        </w:rPr>
        <w:t>Après avoir vu comment les clandestins vivent à Calais, intéressons-nous maintenant à la vie dan</w:t>
      </w:r>
      <w:r>
        <w:rPr>
          <w:rFonts w:eastAsia="Times New Roman"/>
          <w:lang w:eastAsia="fr-LU"/>
        </w:rPr>
        <w:t xml:space="preserve">s le seul </w:t>
      </w:r>
      <w:r w:rsidRPr="009D700E">
        <w:rPr>
          <w:rFonts w:eastAsia="Times New Roman"/>
          <w:lang w:eastAsia="fr-LU"/>
        </w:rPr>
        <w:t>centre de rétention au Luxembourg.</w:t>
      </w:r>
    </w:p>
    <w:p w:rsidR="009D700E" w:rsidRPr="009D700E" w:rsidRDefault="009D700E" w:rsidP="00A00125">
      <w:pPr>
        <w:suppressLineNumbers/>
        <w:rPr>
          <w:lang w:eastAsia="fr-LU"/>
        </w:rPr>
      </w:pPr>
    </w:p>
    <w:p w:rsidR="009D700E" w:rsidRPr="00B45A4D" w:rsidRDefault="00A00125" w:rsidP="00A00125">
      <w:pPr>
        <w:pStyle w:val="Titre"/>
        <w:suppressLineNumbers/>
        <w:jc w:val="center"/>
        <w:rPr>
          <w:rFonts w:eastAsia="Times New Roman"/>
          <w:lang w:eastAsia="fr-LU"/>
        </w:rPr>
      </w:pPr>
      <w:r>
        <w:rPr>
          <w:rFonts w:ascii="Times New Roman" w:eastAsia="Times New Roman" w:hAnsi="Times New Roman" w:cs="Times New Roman"/>
          <w:noProof/>
          <w:sz w:val="24"/>
          <w:szCs w:val="24"/>
          <w:lang w:eastAsia="fr-LU"/>
        </w:rPr>
        <w:drawing>
          <wp:anchor distT="0" distB="0" distL="114300" distR="114300" simplePos="0" relativeHeight="251659264" behindDoc="0" locked="0" layoutInCell="1" allowOverlap="1" wp14:anchorId="33DC1CE9" wp14:editId="1E4DF774">
            <wp:simplePos x="0" y="0"/>
            <wp:positionH relativeFrom="column">
              <wp:posOffset>3072130</wp:posOffset>
            </wp:positionH>
            <wp:positionV relativeFrom="paragraph">
              <wp:posOffset>923290</wp:posOffset>
            </wp:positionV>
            <wp:extent cx="3023235" cy="2138680"/>
            <wp:effectExtent l="0" t="0" r="5715" b="0"/>
            <wp:wrapSquare wrapText="bothSides"/>
            <wp:docPr id="3" name="Image 3" descr="http://www.wort.lu/img/bd1b47849cf66cff9f9aa80fc7584b29/460/325/19/0/621/426/75/d83828a3f42d51d3ebf6357957d5641d75a2b2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t.lu/img/bd1b47849cf66cff9f9aa80fc7584b29/460/325/19/0/621/426/75/d83828a3f42d51d3ebf6357957d5641d75a2b2f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235"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00E" w:rsidRPr="00B45A4D">
        <w:rPr>
          <w:rFonts w:eastAsia="Times New Roman"/>
          <w:lang w:eastAsia="fr-LU"/>
        </w:rPr>
        <w:t>Rétention: «Cela ne se fête pas»</w:t>
      </w:r>
    </w:p>
    <w:p w:rsidR="009D700E" w:rsidRPr="00B45A4D" w:rsidRDefault="009D700E" w:rsidP="00A00125">
      <w:pPr>
        <w:suppressLineNumbers/>
        <w:spacing w:after="0" w:line="240" w:lineRule="auto"/>
        <w:rPr>
          <w:rFonts w:asciiTheme="majorHAnsi" w:eastAsia="Times New Roman" w:hAnsiTheme="majorHAnsi" w:cs="Times New Roman"/>
          <w:sz w:val="24"/>
          <w:szCs w:val="24"/>
          <w:lang w:eastAsia="fr-LU"/>
        </w:rPr>
      </w:pPr>
    </w:p>
    <w:p w:rsidR="009D700E" w:rsidRDefault="009D700E" w:rsidP="009D700E">
      <w:pPr>
        <w:pStyle w:val="Sous-titre"/>
        <w:rPr>
          <w:rFonts w:eastAsia="Times New Roman"/>
          <w:color w:val="auto"/>
          <w:lang w:eastAsia="fr-LU"/>
        </w:rPr>
      </w:pPr>
      <w:r w:rsidRPr="009D700E">
        <w:rPr>
          <w:rFonts w:eastAsia="Times New Roman"/>
          <w:color w:val="auto"/>
          <w:lang w:eastAsia="fr-LU"/>
        </w:rPr>
        <w:t>Le 22 août 2011, un lundi, le centre de rétention a officiellement commencé à fonctionner au Findel, dans la commune de Sandweiler. Du jamais vu au Luxembourg. Mais la réalité des destins des déboutés ou des clandestins s'est vite imposée aux lieux et à ses soixante employés. Aujourd'hui, un an plus tard, le directeur adjoint du centre, Vincent Sybertz, dresse son bilan et reconnaît: «Ce que nous voyons est parfois difficile à digérer.» Le CLAE</w:t>
      </w:r>
      <w:r>
        <w:rPr>
          <w:rStyle w:val="Appelnotedebasdep"/>
          <w:rFonts w:eastAsia="Times New Roman"/>
          <w:color w:val="auto"/>
          <w:lang w:eastAsia="fr-LU"/>
        </w:rPr>
        <w:footnoteReference w:id="1"/>
      </w:r>
      <w:r w:rsidRPr="009D700E">
        <w:rPr>
          <w:rFonts w:eastAsia="Times New Roman"/>
          <w:color w:val="auto"/>
          <w:lang w:eastAsia="fr-LU"/>
        </w:rPr>
        <w:t xml:space="preserve"> fait une proposition aussi sèche que simple: fermer le centre de rétention.</w:t>
      </w:r>
    </w:p>
    <w:p w:rsidR="00F47507" w:rsidRPr="00F47507" w:rsidRDefault="009D700E" w:rsidP="00F47507">
      <w:pPr>
        <w:pStyle w:val="Sous-titre"/>
        <w:rPr>
          <w:i w:val="0"/>
          <w:color w:val="auto"/>
        </w:rPr>
      </w:pPr>
      <w:r w:rsidRPr="009D700E">
        <w:rPr>
          <w:i w:val="0"/>
          <w:color w:val="auto"/>
        </w:rPr>
        <w:t>Vincent Sybertz n'est pas à la fête, même si le centre qu'il dirige en tant que directeur adjoint vient d'avoir un an. «Placer des gens en rétention administrative n'est pas une affaire agréable. Cela ne se fête pas», dit-il. Or, la direction a profité de ce premier anniversaire pour se prêter à un exercice régulier : l'évaluation. Il en résulte d'abord des chiffres : depuis le 22 août 2011, 294 déboutés</w:t>
      </w:r>
      <w:r w:rsidRPr="009D700E">
        <w:rPr>
          <w:rStyle w:val="Appelnotedebasdep"/>
          <w:i w:val="0"/>
          <w:color w:val="auto"/>
        </w:rPr>
        <w:footnoteReference w:id="2"/>
      </w:r>
      <w:r w:rsidRPr="009D700E">
        <w:rPr>
          <w:i w:val="0"/>
          <w:color w:val="auto"/>
        </w:rPr>
        <w:t xml:space="preserve"> d'asile et clandestins ont été enfermés au Findel. Actuellement, 22 personnes y attendent d'être transférées. Les uns retourneront dans l'État membre «responsable», soit leur pays d'entrée dans l'Union européenne, comme le prévoit le règlement Dublin II.  D'autres, les demandeurs d'asile déboutés, attendent le retour forcé dans leur pays d'origine. Trente-sept cas de retour forcé ont été recensés depuis le début de l'année par la direction de l'Immigration, contre 978 retours volontaires.</w:t>
      </w:r>
      <w:r w:rsidRPr="009D700E">
        <w:rPr>
          <w:i w:val="0"/>
          <w:color w:val="auto"/>
        </w:rPr>
        <w:br/>
        <w:t> </w:t>
      </w:r>
      <w:r w:rsidRPr="009D700E">
        <w:rPr>
          <w:i w:val="0"/>
          <w:color w:val="auto"/>
        </w:rPr>
        <w:br/>
      </w:r>
      <w:r w:rsidRPr="009D700E">
        <w:rPr>
          <w:rStyle w:val="Titre3Car"/>
          <w:i w:val="0"/>
          <w:color w:val="auto"/>
        </w:rPr>
        <w:t>«Un maximum de libertés»</w:t>
      </w:r>
      <w:r w:rsidRPr="009D700E">
        <w:rPr>
          <w:i w:val="0"/>
          <w:color w:val="auto"/>
        </w:rPr>
        <w:br/>
        <w:t> </w:t>
      </w:r>
      <w:r w:rsidRPr="009D700E">
        <w:rPr>
          <w:i w:val="0"/>
          <w:color w:val="auto"/>
        </w:rPr>
        <w:br/>
        <w:t xml:space="preserve">Si la législation prévoit un séjour maximal de six mois au Findel, cette limite </w:t>
      </w:r>
      <w:r w:rsidRPr="009D700E">
        <w:rPr>
          <w:i w:val="0"/>
          <w:color w:val="auto"/>
        </w:rPr>
        <w:lastRenderedPageBreak/>
        <w:t>n'est quasiment jamais atteinte. Le séjour moyen au centre de rétention est de 29 jours. «Nous essayons de tout faire pour que les retenus se sentent le plus à l'aise possible», poursuit Vincent Sybertz. Une déclaration qui peut évidemment paraître paradoxale dans un contexte d'enfermement. Or, Vincent Sybertz renvoie à la philosophie appliquée par la direction du centre de rétention. Celle-ci aurait, malgré tout, porté ses fruits</w:t>
      </w:r>
      <w:r w:rsidRPr="009D700E">
        <w:rPr>
          <w:rStyle w:val="Appelnotedebasdep"/>
          <w:i w:val="0"/>
          <w:color w:val="auto"/>
        </w:rPr>
        <w:footnoteReference w:id="3"/>
      </w:r>
      <w:r w:rsidRPr="009D700E">
        <w:rPr>
          <w:i w:val="0"/>
          <w:color w:val="auto"/>
        </w:rPr>
        <w:t>.</w:t>
      </w:r>
      <w:r w:rsidRPr="009D700E">
        <w:rPr>
          <w:i w:val="0"/>
          <w:color w:val="auto"/>
        </w:rPr>
        <w:br/>
        <w:t> </w:t>
      </w:r>
      <w:r w:rsidRPr="009D700E">
        <w:rPr>
          <w:i w:val="0"/>
          <w:color w:val="auto"/>
        </w:rPr>
        <w:br/>
        <w:t>Inspiré du modèle scandinave, le centre de rétention luxembourgeois est censé ressembler le moins possible à une prison, même s'il reste un lieu de séquestration</w:t>
      </w:r>
      <w:r w:rsidRPr="009D700E">
        <w:rPr>
          <w:rStyle w:val="Appelnotedebasdep"/>
          <w:i w:val="0"/>
          <w:color w:val="auto"/>
        </w:rPr>
        <w:footnoteReference w:id="4"/>
      </w:r>
      <w:r w:rsidRPr="009D700E">
        <w:rPr>
          <w:i w:val="0"/>
          <w:color w:val="auto"/>
        </w:rPr>
        <w:t>. «Nous accordons un maximum de libertés à nos retenus, tout en appliquant les mesures coercitives</w:t>
      </w:r>
      <w:r w:rsidRPr="009D700E">
        <w:rPr>
          <w:rStyle w:val="Appelnotedebasdep"/>
          <w:i w:val="0"/>
          <w:color w:val="auto"/>
        </w:rPr>
        <w:footnoteReference w:id="5"/>
      </w:r>
      <w:r w:rsidRPr="009D700E">
        <w:rPr>
          <w:i w:val="0"/>
          <w:color w:val="auto"/>
        </w:rPr>
        <w:t xml:space="preserve"> qui s'imposent. Nos agents ne sont pas dressés pour être durs, mais humains», résume Vincent Sybertz. Ce dernier assure que les «incidents humains» au sein du centre sont «rares». «De temps en temps, </w:t>
      </w:r>
      <w:r w:rsidRPr="009D700E">
        <w:rPr>
          <w:rFonts w:eastAsia="Times New Roman" w:cs="Times New Roman"/>
          <w:i w:val="0"/>
          <w:noProof/>
          <w:color w:val="auto"/>
          <w:lang w:eastAsia="fr-LU"/>
        </w:rPr>
        <w:drawing>
          <wp:anchor distT="0" distB="0" distL="114300" distR="114300" simplePos="0" relativeHeight="251658240" behindDoc="0" locked="0" layoutInCell="1" allowOverlap="1" wp14:anchorId="2A7334F8" wp14:editId="20C3D61A">
            <wp:simplePos x="0" y="0"/>
            <wp:positionH relativeFrom="column">
              <wp:posOffset>3531235</wp:posOffset>
            </wp:positionH>
            <wp:positionV relativeFrom="paragraph">
              <wp:posOffset>70485</wp:posOffset>
            </wp:positionV>
            <wp:extent cx="2520315" cy="1609090"/>
            <wp:effectExtent l="0" t="0" r="0" b="0"/>
            <wp:wrapSquare wrapText="bothSides"/>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31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00E">
        <w:rPr>
          <w:i w:val="0"/>
          <w:color w:val="auto"/>
        </w:rPr>
        <w:t>il y a des prises de bec</w:t>
      </w:r>
      <w:r w:rsidRPr="009D700E">
        <w:rPr>
          <w:rStyle w:val="Appelnotedebasdep"/>
          <w:i w:val="0"/>
          <w:color w:val="auto"/>
        </w:rPr>
        <w:footnoteReference w:id="6"/>
      </w:r>
      <w:r w:rsidRPr="009D700E">
        <w:rPr>
          <w:i w:val="0"/>
          <w:color w:val="auto"/>
        </w:rPr>
        <w:t>, comme partout. Mais rien de grave», note-t-il. Les retenus ont le droit de circuler librement, dans l'enceinte du centre, au cours de la journée. Une salle de sports a été installée, la Croix-Rouge offre un cours de peinture, d'autres ONG proposent également leur soutien. À partir de 21 h 30, les chambres sont fermées à clé. Une situation qui pourrait, par contre, bientôt changer. «Nous sommes en contact avec des centres belges, où les chambres sont ouvertes jour et nuit. Nous tenterons de lancer un projet qui sera basé sur ce genre de fonctionnement», annonce Vincent Sybertz.</w:t>
      </w:r>
      <w:r w:rsidRPr="009D700E">
        <w:rPr>
          <w:i w:val="0"/>
          <w:color w:val="auto"/>
        </w:rPr>
        <w:br/>
        <w:t> </w:t>
      </w:r>
      <w:r w:rsidRPr="009D700E">
        <w:rPr>
          <w:i w:val="0"/>
          <w:color w:val="auto"/>
        </w:rPr>
        <w:br/>
      </w:r>
      <w:r w:rsidRPr="009D700E">
        <w:rPr>
          <w:rStyle w:val="Titre3Car"/>
          <w:i w:val="0"/>
          <w:color w:val="auto"/>
        </w:rPr>
        <w:t>«Une prison qu'il faut fermer»</w:t>
      </w:r>
      <w:r w:rsidRPr="009D700E">
        <w:rPr>
          <w:rStyle w:val="Titre3Car"/>
          <w:i w:val="0"/>
          <w:color w:val="auto"/>
        </w:rPr>
        <w:br/>
        <w:t> </w:t>
      </w:r>
      <w:r w:rsidRPr="009D700E">
        <w:rPr>
          <w:i w:val="0"/>
          <w:color w:val="auto"/>
        </w:rPr>
        <w:br/>
        <w:t>Reste le problème du manque de personnel</w:t>
      </w:r>
      <w:r w:rsidR="000E20CB">
        <w:rPr>
          <w:i w:val="0"/>
          <w:color w:val="auto"/>
        </w:rPr>
        <w:t xml:space="preserve"> latent</w:t>
      </w:r>
      <w:r w:rsidR="000E20CB">
        <w:rPr>
          <w:rStyle w:val="Appelnotedebasdep"/>
          <w:i w:val="0"/>
          <w:color w:val="auto"/>
        </w:rPr>
        <w:footnoteReference w:id="7"/>
      </w:r>
      <w:r w:rsidRPr="009D700E">
        <w:rPr>
          <w:i w:val="0"/>
          <w:color w:val="auto"/>
        </w:rPr>
        <w:t>. Les 60 employés du centre, assistants sociaux, psychologues, éducateurs et «agents de rétention», ont fort à faire : le centre fonctionne 24 h/24. Et il n'est pas toujours facile d'y travailler. «Notre équipe est très jeune, très motivée. C'est d'ailleurs aussi ce que je retiens de cette première année, un merveilleux engagement. Car ce que nous voyons n'est pas toujours facile à digérer», note le directeur adjoint du centre. «Voir des familles entières enfermées dans le centre de rétention, c'est difficile, quand vous êtes vous-même père de famille», ajoute-t-il.</w:t>
      </w:r>
      <w:r w:rsidRPr="009D700E">
        <w:rPr>
          <w:i w:val="0"/>
          <w:color w:val="auto"/>
        </w:rPr>
        <w:br/>
      </w:r>
      <w:r w:rsidR="00962B5A">
        <w:rPr>
          <w:rFonts w:ascii="Times New Roman" w:eastAsia="Times New Roman" w:hAnsi="Times New Roman" w:cs="Times New Roman"/>
          <w:noProof/>
          <w:lang w:eastAsia="fr-LU"/>
        </w:rPr>
        <w:drawing>
          <wp:anchor distT="0" distB="0" distL="114300" distR="114300" simplePos="0" relativeHeight="251660288" behindDoc="0" locked="0" layoutInCell="1" allowOverlap="1" wp14:anchorId="6718056F" wp14:editId="1F95636B">
            <wp:simplePos x="0" y="0"/>
            <wp:positionH relativeFrom="column">
              <wp:posOffset>3529965</wp:posOffset>
            </wp:positionH>
            <wp:positionV relativeFrom="paragraph">
              <wp:posOffset>315595</wp:posOffset>
            </wp:positionV>
            <wp:extent cx="2844800" cy="2033270"/>
            <wp:effectExtent l="0" t="0" r="0" b="5080"/>
            <wp:wrapSquare wrapText="bothSides"/>
            <wp:docPr id="5" name="Image 5" descr="http://www.wort.lu/img/bfba3439b46e07a69cd30a5a7c36d4d3/420/300/0/5/640/462/75/311d501299fb8fee7771e1d2d455cdc5c46c00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t.lu/img/bfba3439b46e07a69cd30a5a7c36d4d3/420/300/0/5/640/462/75/311d501299fb8fee7771e1d2d455cdc5c46c00d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800"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00E">
        <w:rPr>
          <w:i w:val="0"/>
          <w:color w:val="auto"/>
        </w:rPr>
        <w:t> </w:t>
      </w:r>
      <w:r w:rsidRPr="009D700E">
        <w:rPr>
          <w:i w:val="0"/>
          <w:color w:val="auto"/>
        </w:rPr>
        <w:br/>
        <w:t>Du côté du CLAE, on reconnaît l'effort réalisé au jour le jour par l'équipe du centre de rétention. «Les employés du centre font de leur mieux pour rendre la vie facile aux retenus. C'est mieux qu'avant, où ils étaient casés à la prison», dit Franco Barilozzi, le directeur de l'organisation. Mais il reste ferme : «Le centre de rétention reste un endroit fermé, une prison qu'il faut supprimer.»</w:t>
      </w:r>
      <w:r w:rsidRPr="009D700E">
        <w:rPr>
          <w:i w:val="0"/>
          <w:color w:val="auto"/>
        </w:rPr>
        <w:br/>
        <w:t> </w:t>
      </w:r>
      <w:r w:rsidRPr="009D700E">
        <w:rPr>
          <w:i w:val="0"/>
          <w:color w:val="auto"/>
        </w:rPr>
        <w:br/>
        <w:t>Vincent Sybertz, le directeur adjoint du centre, note qu'«il y a des lois» et qu'il ne souhaite pas s'immiscer dans un débat politique sur la nécessité d'un tel centre. D'autant plus qu'il y a également fait des expériences positives au cours de cette première année : «Régulièrement, des détenus nous remercient de notre travail avant leur départ», dit-il d'un air satisfait. Et d'ajouter que souvent, les concernés ont vu plus d'un centre de rétention.</w:t>
      </w:r>
    </w:p>
    <w:p w:rsidR="00F47507" w:rsidRDefault="00F47507" w:rsidP="00F47507">
      <w:pPr>
        <w:pStyle w:val="Titre2"/>
        <w:suppressLineNumbers/>
        <w:rPr>
          <w:rFonts w:eastAsia="Times New Roman"/>
          <w:lang w:eastAsia="fr-LU"/>
        </w:rPr>
      </w:pPr>
    </w:p>
    <w:p w:rsidR="00F47507" w:rsidRDefault="00073146" w:rsidP="00F47507">
      <w:pPr>
        <w:pStyle w:val="Titre2"/>
        <w:suppressLineNumbers/>
        <w:rPr>
          <w:rFonts w:eastAsia="Times New Roman"/>
          <w:lang w:eastAsia="fr-LU"/>
        </w:rPr>
      </w:pPr>
      <w:r>
        <w:rPr>
          <w:rFonts w:eastAsia="Times New Roman"/>
          <w:noProof/>
          <w:lang w:eastAsia="fr-LU"/>
        </w:rPr>
        <w:drawing>
          <wp:anchor distT="0" distB="0" distL="114300" distR="114300" simplePos="0" relativeHeight="251664384" behindDoc="0" locked="0" layoutInCell="1" allowOverlap="1">
            <wp:simplePos x="0" y="0"/>
            <wp:positionH relativeFrom="column">
              <wp:posOffset>-348615</wp:posOffset>
            </wp:positionH>
            <wp:positionV relativeFrom="paragraph">
              <wp:posOffset>128270</wp:posOffset>
            </wp:positionV>
            <wp:extent cx="2170430" cy="1609090"/>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98798.jpeg"/>
                    <pic:cNvPicPr/>
                  </pic:nvPicPr>
                  <pic:blipFill>
                    <a:blip r:embed="rId11">
                      <a:extLst>
                        <a:ext uri="{28A0092B-C50C-407E-A947-70E740481C1C}">
                          <a14:useLocalDpi xmlns:a14="http://schemas.microsoft.com/office/drawing/2010/main" val="0"/>
                        </a:ext>
                      </a:extLst>
                    </a:blip>
                    <a:stretch>
                      <a:fillRect/>
                    </a:stretch>
                  </pic:blipFill>
                  <pic:spPr>
                    <a:xfrm>
                      <a:off x="0" y="0"/>
                      <a:ext cx="2170430" cy="1609090"/>
                    </a:xfrm>
                    <a:prstGeom prst="rect">
                      <a:avLst/>
                    </a:prstGeom>
                  </pic:spPr>
                </pic:pic>
              </a:graphicData>
            </a:graphic>
            <wp14:sizeRelH relativeFrom="margin">
              <wp14:pctWidth>0</wp14:pctWidth>
            </wp14:sizeRelH>
            <wp14:sizeRelV relativeFrom="margin">
              <wp14:pctHeight>0</wp14:pctHeight>
            </wp14:sizeRelV>
          </wp:anchor>
        </w:drawing>
      </w:r>
      <w:r w:rsidR="00F47507">
        <w:rPr>
          <w:rFonts w:eastAsia="Times New Roman"/>
          <w:lang w:eastAsia="fr-LU"/>
        </w:rPr>
        <w:t>Questions de compréhension</w:t>
      </w:r>
    </w:p>
    <w:p w:rsidR="00F47507" w:rsidRDefault="00F47507" w:rsidP="00F47507">
      <w:pPr>
        <w:suppressLineNumbers/>
        <w:rPr>
          <w:lang w:eastAsia="fr-LU"/>
        </w:rPr>
      </w:pPr>
    </w:p>
    <w:p w:rsidR="00F47507" w:rsidRPr="00C26E88" w:rsidRDefault="00F47507" w:rsidP="00F47507">
      <w:pPr>
        <w:pStyle w:val="Paragraphedeliste"/>
        <w:numPr>
          <w:ilvl w:val="0"/>
          <w:numId w:val="5"/>
        </w:numPr>
        <w:suppressLineNumbers/>
        <w:spacing w:line="480" w:lineRule="auto"/>
        <w:rPr>
          <w:rFonts w:asciiTheme="majorHAnsi" w:hAnsiTheme="majorHAnsi"/>
        </w:rPr>
      </w:pPr>
      <w:r>
        <w:rPr>
          <w:rFonts w:asciiTheme="majorHAnsi" w:hAnsiTheme="majorHAnsi"/>
        </w:rPr>
        <w:t>Où</w:t>
      </w:r>
      <w:r w:rsidRPr="00C26E88">
        <w:rPr>
          <w:rFonts w:asciiTheme="majorHAnsi" w:hAnsiTheme="majorHAnsi"/>
        </w:rPr>
        <w:t xml:space="preserve"> se trouve le seul centre de rétention du Luxembourg et quand a-t-il été ouve</w:t>
      </w:r>
      <w:r>
        <w:rPr>
          <w:rFonts w:asciiTheme="majorHAnsi" w:hAnsiTheme="majorHAnsi"/>
        </w:rPr>
        <w:t>r</w:t>
      </w:r>
      <w:r w:rsidRPr="00C26E88">
        <w:rPr>
          <w:rFonts w:asciiTheme="majorHAnsi" w:hAnsiTheme="majorHAnsi"/>
        </w:rPr>
        <w:t>t ?</w:t>
      </w:r>
    </w:p>
    <w:p w:rsidR="00F47507" w:rsidRPr="00AA6E56" w:rsidRDefault="00F47507" w:rsidP="00F47507">
      <w:pPr>
        <w:pStyle w:val="Paragraphedeliste"/>
        <w:suppressLineNumbers/>
        <w:spacing w:line="480" w:lineRule="auto"/>
        <w:ind w:left="644"/>
        <w:rPr>
          <w:rFonts w:asciiTheme="majorHAnsi" w:hAnsiTheme="majorHAnsi"/>
        </w:rPr>
      </w:pPr>
      <w:r w:rsidRPr="00AA6E56">
        <w:rPr>
          <w:rFonts w:asciiTheme="majorHAnsi" w:hAnsiTheme="majorHAnsi"/>
        </w:rPr>
        <w:t>___________________________________________________________________________________________________________________________________________</w:t>
      </w:r>
      <w:r w:rsidR="00073146">
        <w:rPr>
          <w:rFonts w:asciiTheme="majorHAnsi" w:hAnsiTheme="majorHAnsi"/>
        </w:rPr>
        <w:t>________________</w:t>
      </w:r>
      <w:r w:rsidRPr="00AA6E56">
        <w:rPr>
          <w:rFonts w:asciiTheme="majorHAnsi" w:hAnsiTheme="majorHAnsi"/>
        </w:rPr>
        <w:t>_____________________</w:t>
      </w:r>
    </w:p>
    <w:p w:rsidR="00F47507" w:rsidRDefault="00F47507" w:rsidP="00F47507">
      <w:pPr>
        <w:pStyle w:val="Paragraphedeliste"/>
        <w:suppressLineNumbers/>
        <w:rPr>
          <w:rFonts w:asciiTheme="majorHAnsi" w:hAnsiTheme="majorHAnsi"/>
        </w:rPr>
      </w:pPr>
    </w:p>
    <w:p w:rsidR="00F47507" w:rsidRPr="00A345E4" w:rsidRDefault="00F47507" w:rsidP="00F47507">
      <w:pPr>
        <w:pStyle w:val="Paragraphedeliste"/>
        <w:numPr>
          <w:ilvl w:val="0"/>
          <w:numId w:val="5"/>
        </w:numPr>
        <w:suppressLineNumbers/>
        <w:spacing w:line="480" w:lineRule="auto"/>
        <w:rPr>
          <w:rFonts w:asciiTheme="majorHAnsi" w:hAnsiTheme="majorHAnsi"/>
        </w:rPr>
      </w:pPr>
      <w:r>
        <w:rPr>
          <w:rFonts w:asciiTheme="majorHAnsi" w:hAnsiTheme="majorHAnsi"/>
        </w:rPr>
        <w:t>Pourquoi le directeur ne fête-t-il pas la première année du centre ?</w:t>
      </w:r>
    </w:p>
    <w:p w:rsidR="00F47507" w:rsidRDefault="00F47507" w:rsidP="00F47507">
      <w:pPr>
        <w:pStyle w:val="Paragraphedeliste"/>
        <w:suppressLineNumbers/>
        <w:spacing w:line="480" w:lineRule="auto"/>
        <w:rPr>
          <w:rFonts w:asciiTheme="majorHAnsi" w:hAnsiTheme="majorHAnsi"/>
        </w:rPr>
      </w:pPr>
      <w:r w:rsidRPr="00A345E4">
        <w:rPr>
          <w:rFonts w:asciiTheme="majorHAnsi" w:hAnsiTheme="majorHAnsi"/>
        </w:rPr>
        <w:t>____________________________________________________________________________________________________________________________________________________________________________________________________________</w:t>
      </w:r>
    </w:p>
    <w:p w:rsidR="00073146" w:rsidRDefault="00073146" w:rsidP="00F47507">
      <w:pPr>
        <w:pStyle w:val="Paragraphedeliste"/>
        <w:suppressLineNumbers/>
        <w:spacing w:line="480" w:lineRule="auto"/>
        <w:rPr>
          <w:rFonts w:asciiTheme="majorHAnsi" w:hAnsiTheme="majorHAnsi"/>
        </w:rPr>
      </w:pPr>
    </w:p>
    <w:p w:rsidR="00882CE4" w:rsidRPr="00A345E4" w:rsidRDefault="00882CE4" w:rsidP="00F47507">
      <w:pPr>
        <w:pStyle w:val="Paragraphedeliste"/>
        <w:suppressLineNumbers/>
        <w:spacing w:line="480" w:lineRule="auto"/>
        <w:rPr>
          <w:rFonts w:asciiTheme="majorHAnsi" w:hAnsiTheme="majorHAnsi"/>
        </w:rPr>
      </w:pPr>
    </w:p>
    <w:p w:rsidR="00F47507" w:rsidRDefault="00F47507" w:rsidP="00F47507">
      <w:pPr>
        <w:pStyle w:val="Paragraphedeliste"/>
        <w:numPr>
          <w:ilvl w:val="0"/>
          <w:numId w:val="5"/>
        </w:numPr>
        <w:suppressLineNumbers/>
        <w:rPr>
          <w:rFonts w:asciiTheme="majorHAnsi" w:hAnsiTheme="majorHAnsi"/>
        </w:rPr>
      </w:pPr>
      <w:r>
        <w:rPr>
          <w:rFonts w:asciiTheme="majorHAnsi" w:hAnsiTheme="majorHAnsi"/>
        </w:rPr>
        <w:t>Combien de personnes ont été enfermées au Findel en un an ?</w:t>
      </w:r>
    </w:p>
    <w:p w:rsidR="00F47507" w:rsidRDefault="00F47507" w:rsidP="00F47507">
      <w:pPr>
        <w:pStyle w:val="Paragraphedeliste"/>
        <w:numPr>
          <w:ilvl w:val="0"/>
          <w:numId w:val="3"/>
        </w:numPr>
        <w:suppressLineNumbers/>
        <w:rPr>
          <w:rFonts w:asciiTheme="majorHAnsi" w:hAnsiTheme="majorHAnsi"/>
        </w:rPr>
      </w:pPr>
      <w:r>
        <w:rPr>
          <w:rFonts w:asciiTheme="majorHAnsi" w:hAnsiTheme="majorHAnsi"/>
        </w:rPr>
        <w:t>294</w:t>
      </w:r>
    </w:p>
    <w:p w:rsidR="00F47507" w:rsidRDefault="00F47507" w:rsidP="00F47507">
      <w:pPr>
        <w:pStyle w:val="Paragraphedeliste"/>
        <w:numPr>
          <w:ilvl w:val="0"/>
          <w:numId w:val="3"/>
        </w:numPr>
        <w:suppressLineNumbers/>
        <w:rPr>
          <w:rFonts w:asciiTheme="majorHAnsi" w:hAnsiTheme="majorHAnsi"/>
        </w:rPr>
      </w:pPr>
      <w:r>
        <w:rPr>
          <w:rFonts w:asciiTheme="majorHAnsi" w:hAnsiTheme="majorHAnsi"/>
        </w:rPr>
        <w:t>22</w:t>
      </w:r>
    </w:p>
    <w:p w:rsidR="00F47507" w:rsidRDefault="00F47507" w:rsidP="00F47507">
      <w:pPr>
        <w:pStyle w:val="Paragraphedeliste"/>
        <w:numPr>
          <w:ilvl w:val="0"/>
          <w:numId w:val="3"/>
        </w:numPr>
        <w:suppressLineNumbers/>
        <w:rPr>
          <w:rFonts w:asciiTheme="majorHAnsi" w:hAnsiTheme="majorHAnsi"/>
        </w:rPr>
      </w:pPr>
      <w:r>
        <w:rPr>
          <w:rFonts w:asciiTheme="majorHAnsi" w:hAnsiTheme="majorHAnsi"/>
        </w:rPr>
        <w:t>978</w:t>
      </w:r>
    </w:p>
    <w:p w:rsidR="00F47507" w:rsidRPr="00752B90" w:rsidRDefault="00073146" w:rsidP="00F47507">
      <w:pPr>
        <w:pStyle w:val="Paragraphedeliste"/>
        <w:suppressLineNumbers/>
        <w:ind w:left="1364"/>
        <w:rPr>
          <w:rFonts w:asciiTheme="majorHAnsi" w:hAnsiTheme="majorHAnsi"/>
        </w:rPr>
      </w:pPr>
      <w:r>
        <w:rPr>
          <w:noProof/>
          <w:lang w:eastAsia="fr-LU"/>
        </w:rPr>
        <w:drawing>
          <wp:anchor distT="0" distB="0" distL="114300" distR="114300" simplePos="0" relativeHeight="251665408" behindDoc="0" locked="0" layoutInCell="1" allowOverlap="1" wp14:anchorId="6CEE17DB" wp14:editId="05161BC2">
            <wp:simplePos x="0" y="0"/>
            <wp:positionH relativeFrom="column">
              <wp:posOffset>-317500</wp:posOffset>
            </wp:positionH>
            <wp:positionV relativeFrom="paragraph">
              <wp:posOffset>176530</wp:posOffset>
            </wp:positionV>
            <wp:extent cx="3281680" cy="1954530"/>
            <wp:effectExtent l="0" t="0" r="0" b="7620"/>
            <wp:wrapSquare wrapText="bothSides"/>
            <wp:docPr id="10" name="Image 10" descr="http://images.newmedia.lu/rtl2008.lu/nt/p/2011/11/09/10/2dc926e8777f50933265284425004c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newmedia.lu/rtl2008.lu/nt/p/2011/11/09/10/2dc926e8777f50933265284425004cb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1680" cy="195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507" w:rsidRDefault="0096659D" w:rsidP="00F47507">
      <w:pPr>
        <w:pStyle w:val="Paragraphedeliste"/>
        <w:numPr>
          <w:ilvl w:val="0"/>
          <w:numId w:val="5"/>
        </w:numPr>
        <w:suppressLineNumbers/>
        <w:spacing w:line="480" w:lineRule="auto"/>
        <w:rPr>
          <w:rFonts w:asciiTheme="majorHAnsi" w:hAnsiTheme="majorHAnsi"/>
        </w:rPr>
      </w:pPr>
      <w:r>
        <w:rPr>
          <w:rFonts w:asciiTheme="majorHAnsi" w:hAnsiTheme="majorHAnsi"/>
        </w:rPr>
        <w:t>Vers quel pays</w:t>
      </w:r>
      <w:r w:rsidR="00F47507">
        <w:rPr>
          <w:rFonts w:asciiTheme="majorHAnsi" w:hAnsiTheme="majorHAnsi"/>
        </w:rPr>
        <w:t xml:space="preserve"> </w:t>
      </w:r>
      <w:r w:rsidR="00882CE4">
        <w:rPr>
          <w:rFonts w:asciiTheme="majorHAnsi" w:hAnsiTheme="majorHAnsi"/>
        </w:rPr>
        <w:t>les migrants enfermés au Findel sont-ils transférés ?</w:t>
      </w:r>
    </w:p>
    <w:p w:rsidR="00F47507" w:rsidRPr="00F816D0" w:rsidRDefault="00F47507" w:rsidP="00F47507">
      <w:pPr>
        <w:pStyle w:val="Paragraphedeliste"/>
        <w:suppressLineNumbers/>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w:t>
      </w:r>
    </w:p>
    <w:p w:rsidR="00F47507" w:rsidRDefault="00F47507" w:rsidP="00F47507">
      <w:pPr>
        <w:pStyle w:val="Paragraphedeliste"/>
        <w:suppressLineNumbers/>
        <w:spacing w:line="480" w:lineRule="auto"/>
      </w:pPr>
      <w:r>
        <w:t>________________________________________________________________________________________________________________________________________________________</w:t>
      </w:r>
    </w:p>
    <w:p w:rsidR="00F47507" w:rsidRPr="00752B90" w:rsidRDefault="00F47507" w:rsidP="00F47507">
      <w:pPr>
        <w:pStyle w:val="Paragraphedeliste"/>
        <w:numPr>
          <w:ilvl w:val="0"/>
          <w:numId w:val="5"/>
        </w:numPr>
        <w:suppressLineNumbers/>
        <w:spacing w:line="480" w:lineRule="auto"/>
        <w:rPr>
          <w:rFonts w:asciiTheme="majorHAnsi" w:hAnsiTheme="majorHAnsi"/>
        </w:rPr>
      </w:pPr>
      <w:r>
        <w:rPr>
          <w:rFonts w:asciiTheme="majorHAnsi" w:hAnsiTheme="majorHAnsi"/>
        </w:rPr>
        <w:t>Combien de temps les migrants restent</w:t>
      </w:r>
      <w:r w:rsidR="00882CE4">
        <w:rPr>
          <w:rFonts w:asciiTheme="majorHAnsi" w:hAnsiTheme="majorHAnsi"/>
        </w:rPr>
        <w:t>-ils</w:t>
      </w:r>
      <w:r>
        <w:rPr>
          <w:rFonts w:asciiTheme="majorHAnsi" w:hAnsiTheme="majorHAnsi"/>
        </w:rPr>
        <w:t>, en moyenne, au centre ?</w:t>
      </w:r>
    </w:p>
    <w:p w:rsidR="00F47507" w:rsidRDefault="00F47507" w:rsidP="00F47507">
      <w:pPr>
        <w:pStyle w:val="Paragraphedeliste"/>
        <w:numPr>
          <w:ilvl w:val="0"/>
          <w:numId w:val="4"/>
        </w:numPr>
        <w:suppressLineNumbers/>
        <w:spacing w:line="480" w:lineRule="auto"/>
        <w:rPr>
          <w:rFonts w:asciiTheme="majorHAnsi" w:hAnsiTheme="majorHAnsi"/>
        </w:rPr>
      </w:pPr>
      <w:r>
        <w:rPr>
          <w:rFonts w:asciiTheme="majorHAnsi" w:hAnsiTheme="majorHAnsi"/>
        </w:rPr>
        <w:t>2 semaines</w:t>
      </w:r>
    </w:p>
    <w:p w:rsidR="00F47507" w:rsidRDefault="00F47507" w:rsidP="00F47507">
      <w:pPr>
        <w:pStyle w:val="Paragraphedeliste"/>
        <w:numPr>
          <w:ilvl w:val="0"/>
          <w:numId w:val="4"/>
        </w:numPr>
        <w:suppressLineNumbers/>
        <w:spacing w:line="480" w:lineRule="auto"/>
        <w:rPr>
          <w:rFonts w:asciiTheme="majorHAnsi" w:hAnsiTheme="majorHAnsi"/>
        </w:rPr>
      </w:pPr>
      <w:r>
        <w:rPr>
          <w:rFonts w:asciiTheme="majorHAnsi" w:hAnsiTheme="majorHAnsi"/>
        </w:rPr>
        <w:t>29 jours</w:t>
      </w:r>
    </w:p>
    <w:p w:rsidR="00F47507" w:rsidRDefault="00F47507" w:rsidP="00F47507">
      <w:pPr>
        <w:pStyle w:val="Paragraphedeliste"/>
        <w:numPr>
          <w:ilvl w:val="0"/>
          <w:numId w:val="4"/>
        </w:numPr>
        <w:suppressLineNumbers/>
        <w:spacing w:line="480" w:lineRule="auto"/>
        <w:rPr>
          <w:rFonts w:asciiTheme="majorHAnsi" w:hAnsiTheme="majorHAnsi"/>
        </w:rPr>
      </w:pPr>
      <w:r>
        <w:rPr>
          <w:rFonts w:asciiTheme="majorHAnsi" w:hAnsiTheme="majorHAnsi"/>
        </w:rPr>
        <w:t>6 mois</w:t>
      </w:r>
    </w:p>
    <w:p w:rsidR="00F47507" w:rsidRPr="00752B90" w:rsidRDefault="00F47507" w:rsidP="00F47507">
      <w:pPr>
        <w:pStyle w:val="Paragraphedeliste"/>
        <w:numPr>
          <w:ilvl w:val="0"/>
          <w:numId w:val="5"/>
        </w:numPr>
        <w:suppressLineNumbers/>
        <w:spacing w:line="480" w:lineRule="auto"/>
        <w:rPr>
          <w:rFonts w:asciiTheme="majorHAnsi" w:hAnsiTheme="majorHAnsi"/>
        </w:rPr>
      </w:pPr>
      <w:r>
        <w:rPr>
          <w:rFonts w:asciiTheme="majorHAnsi" w:hAnsiTheme="majorHAnsi"/>
        </w:rPr>
        <w:t xml:space="preserve">Par quels moyens essaie-t-on de rendre la </w:t>
      </w:r>
      <w:r w:rsidR="0096659D">
        <w:rPr>
          <w:rFonts w:asciiTheme="majorHAnsi" w:hAnsiTheme="majorHAnsi"/>
        </w:rPr>
        <w:t>vie au centre assez agréable ? Ces moyens s</w:t>
      </w:r>
      <w:r>
        <w:rPr>
          <w:rFonts w:asciiTheme="majorHAnsi" w:hAnsiTheme="majorHAnsi"/>
        </w:rPr>
        <w:t>ont-ils efficaces ?</w:t>
      </w:r>
    </w:p>
    <w:p w:rsidR="00F47507" w:rsidRDefault="00F47507" w:rsidP="00F47507">
      <w:pPr>
        <w:pStyle w:val="Paragraphedeliste"/>
        <w:suppressLineNumbers/>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07" w:rsidRDefault="00F47507" w:rsidP="00F47507">
      <w:pPr>
        <w:pStyle w:val="Paragraphedeliste"/>
        <w:suppressLineNumbers/>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146">
        <w:rPr>
          <w:rFonts w:asciiTheme="majorHAnsi" w:hAnsiTheme="majorHAnsi"/>
        </w:rPr>
        <w:t>_____________________________________________________________________________________________________</w:t>
      </w:r>
    </w:p>
    <w:p w:rsidR="00073146" w:rsidRPr="00A345E4" w:rsidRDefault="00073146" w:rsidP="00F47507">
      <w:pPr>
        <w:pStyle w:val="Paragraphedeliste"/>
        <w:suppressLineNumbers/>
        <w:spacing w:line="480" w:lineRule="auto"/>
        <w:rPr>
          <w:rFonts w:asciiTheme="majorHAnsi" w:hAnsiTheme="majorHAnsi"/>
        </w:rPr>
      </w:pPr>
      <w:r>
        <w:rPr>
          <w:noProof/>
          <w:lang w:eastAsia="fr-LU"/>
        </w:rPr>
        <w:drawing>
          <wp:anchor distT="0" distB="0" distL="114300" distR="114300" simplePos="0" relativeHeight="251666432" behindDoc="0" locked="0" layoutInCell="1" allowOverlap="1" wp14:anchorId="7A62C911" wp14:editId="3AC893C7">
            <wp:simplePos x="0" y="0"/>
            <wp:positionH relativeFrom="column">
              <wp:posOffset>-149860</wp:posOffset>
            </wp:positionH>
            <wp:positionV relativeFrom="paragraph">
              <wp:posOffset>-55880</wp:posOffset>
            </wp:positionV>
            <wp:extent cx="3011170" cy="1930400"/>
            <wp:effectExtent l="0" t="0" r="0" b="0"/>
            <wp:wrapSquare wrapText="bothSides"/>
            <wp:docPr id="11" name="Image 11" descr="http://www.tageblatt.lu/dyim/6f0fdb/B.M600,1000/images/content/1/4/0/14002866/5/top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geblatt.lu/dyim/6f0fdb/B.M600,1000/images/content/1/4/0/14002866/5/topele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170"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507" w:rsidRDefault="00F47507" w:rsidP="00073146">
      <w:pPr>
        <w:pStyle w:val="Paragraphedeliste"/>
        <w:numPr>
          <w:ilvl w:val="0"/>
          <w:numId w:val="5"/>
        </w:numPr>
        <w:suppressLineNumbers/>
        <w:spacing w:line="480" w:lineRule="auto"/>
        <w:rPr>
          <w:rFonts w:asciiTheme="majorHAnsi" w:hAnsiTheme="majorHAnsi"/>
        </w:rPr>
      </w:pPr>
      <w:r>
        <w:rPr>
          <w:rFonts w:asciiTheme="majorHAnsi" w:hAnsiTheme="majorHAnsi"/>
        </w:rPr>
        <w:t>Comment peut-on décrire le personnel du centre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146">
        <w:rPr>
          <w:rFonts w:asciiTheme="majorHAnsi" w:hAnsiTheme="majorHAnsi"/>
        </w:rPr>
        <w:t>________________________________________________________</w:t>
      </w:r>
      <w:r>
        <w:rPr>
          <w:rFonts w:asciiTheme="majorHAnsi" w:hAnsiTheme="majorHAnsi"/>
        </w:rPr>
        <w:t>____________</w:t>
      </w:r>
    </w:p>
    <w:p w:rsidR="00F47507" w:rsidRDefault="00F47507" w:rsidP="00073146">
      <w:pPr>
        <w:pStyle w:val="Paragraphedeliste"/>
        <w:numPr>
          <w:ilvl w:val="0"/>
          <w:numId w:val="5"/>
        </w:numPr>
        <w:suppressLineNumbers/>
        <w:spacing w:line="480" w:lineRule="auto"/>
        <w:rPr>
          <w:rFonts w:asciiTheme="majorHAnsi" w:hAnsiTheme="majorHAnsi"/>
        </w:rPr>
      </w:pPr>
      <w:r>
        <w:rPr>
          <w:rFonts w:asciiTheme="majorHAnsi" w:hAnsiTheme="majorHAnsi"/>
        </w:rPr>
        <w:t>Quel est l’avis de Franco Barilozzi sur le centre ?</w:t>
      </w:r>
    </w:p>
    <w:p w:rsidR="00F47507" w:rsidRDefault="00F47507" w:rsidP="00073146">
      <w:pPr>
        <w:suppressLineNumbers/>
        <w:spacing w:line="480" w:lineRule="auto"/>
        <w:ind w:left="284"/>
        <w:rPr>
          <w:rFonts w:asciiTheme="majorHAnsi" w:hAnsiTheme="majorHAnsi"/>
        </w:rPr>
      </w:pPr>
      <w:r>
        <w:rPr>
          <w:rFonts w:asciiTheme="majorHAnsi" w:hAnsiTheme="majorHAnsi"/>
        </w:rPr>
        <w:t>____________________________________________________________________________</w:t>
      </w:r>
      <w:r w:rsidR="00073146">
        <w:rPr>
          <w:rFonts w:asciiTheme="majorHAnsi" w:hAnsiTheme="majorHAnsi"/>
        </w:rPr>
        <w:t>_______________________________</w:t>
      </w: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07" w:rsidRPr="004810A7" w:rsidRDefault="00E114BB" w:rsidP="00F47507">
      <w:pPr>
        <w:pStyle w:val="Paragraphedeliste"/>
        <w:numPr>
          <w:ilvl w:val="0"/>
          <w:numId w:val="5"/>
        </w:numPr>
        <w:suppressLineNumbers/>
        <w:spacing w:line="480" w:lineRule="auto"/>
        <w:rPr>
          <w:rFonts w:asciiTheme="majorHAnsi" w:hAnsiTheme="majorHAnsi"/>
        </w:rPr>
      </w:pPr>
      <w:r>
        <w:rPr>
          <w:rFonts w:asciiTheme="majorHAnsi" w:hAnsiTheme="majorHAnsi"/>
        </w:rPr>
        <w:t>Que pense Sybertz sur</w:t>
      </w:r>
      <w:bookmarkStart w:id="0" w:name="_GoBack"/>
      <w:bookmarkEnd w:id="0"/>
      <w:r w:rsidR="00F47507">
        <w:rPr>
          <w:rFonts w:asciiTheme="majorHAnsi" w:hAnsiTheme="majorHAnsi"/>
        </w:rPr>
        <w:t xml:space="preserve"> la nécessité du centre ?</w:t>
      </w:r>
    </w:p>
    <w:p w:rsidR="00F47507" w:rsidRDefault="00F47507" w:rsidP="00F47507">
      <w:pPr>
        <w:suppressLineNumbers/>
        <w:spacing w:line="480" w:lineRule="auto"/>
        <w:ind w:left="708"/>
        <w:rPr>
          <w:rFonts w:asciiTheme="majorHAnsi" w:hAnsiTheme="majorHAnsi"/>
        </w:rPr>
      </w:pPr>
      <w:r w:rsidRPr="004810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w:t>
      </w:r>
    </w:p>
    <w:p w:rsidR="00F47507" w:rsidRDefault="00F47507" w:rsidP="00F47507">
      <w:pPr>
        <w:pStyle w:val="Paragraphedeliste"/>
        <w:numPr>
          <w:ilvl w:val="0"/>
          <w:numId w:val="5"/>
        </w:numPr>
        <w:suppressLineNumbers/>
        <w:spacing w:line="480" w:lineRule="auto"/>
        <w:rPr>
          <w:rFonts w:asciiTheme="majorHAnsi" w:hAnsiTheme="majorHAnsi"/>
        </w:rPr>
      </w:pPr>
      <w:r>
        <w:rPr>
          <w:rFonts w:asciiTheme="majorHAnsi" w:hAnsiTheme="majorHAnsi"/>
        </w:rPr>
        <w:t>Quelle expérience positive raconte-t-il ?</w:t>
      </w:r>
    </w:p>
    <w:p w:rsidR="00073146" w:rsidRPr="00073146" w:rsidRDefault="00F47507" w:rsidP="00073146">
      <w:pPr>
        <w:pStyle w:val="Paragraphedeliste"/>
        <w:suppressLineNumbers/>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507" w:rsidRDefault="00073146" w:rsidP="00F47507">
      <w:pPr>
        <w:pStyle w:val="Titre2"/>
        <w:suppressLineNumbers/>
      </w:pPr>
      <w:r>
        <w:rPr>
          <w:noProof/>
          <w:lang w:eastAsia="fr-LU"/>
        </w:rPr>
        <w:drawing>
          <wp:anchor distT="0" distB="0" distL="114300" distR="114300" simplePos="0" relativeHeight="251667456" behindDoc="0" locked="0" layoutInCell="1" allowOverlap="1" wp14:anchorId="2E7FA9E0" wp14:editId="72A4B3D0">
            <wp:simplePos x="0" y="0"/>
            <wp:positionH relativeFrom="column">
              <wp:posOffset>-443865</wp:posOffset>
            </wp:positionH>
            <wp:positionV relativeFrom="paragraph">
              <wp:posOffset>31115</wp:posOffset>
            </wp:positionV>
            <wp:extent cx="1263015" cy="183578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_with_pencil_large_400_clr_6410.png"/>
                    <pic:cNvPicPr/>
                  </pic:nvPicPr>
                  <pic:blipFill>
                    <a:blip r:embed="rId14">
                      <a:extLst>
                        <a:ext uri="{28A0092B-C50C-407E-A947-70E740481C1C}">
                          <a14:useLocalDpi xmlns:a14="http://schemas.microsoft.com/office/drawing/2010/main" val="0"/>
                        </a:ext>
                      </a:extLst>
                    </a:blip>
                    <a:stretch>
                      <a:fillRect/>
                    </a:stretch>
                  </pic:blipFill>
                  <pic:spPr>
                    <a:xfrm>
                      <a:off x="0" y="0"/>
                      <a:ext cx="1263015" cy="1835785"/>
                    </a:xfrm>
                    <a:prstGeom prst="rect">
                      <a:avLst/>
                    </a:prstGeom>
                  </pic:spPr>
                </pic:pic>
              </a:graphicData>
            </a:graphic>
            <wp14:sizeRelH relativeFrom="margin">
              <wp14:pctWidth>0</wp14:pctWidth>
            </wp14:sizeRelH>
            <wp14:sizeRelV relativeFrom="margin">
              <wp14:pctHeight>0</wp14:pctHeight>
            </wp14:sizeRelV>
          </wp:anchor>
        </w:drawing>
      </w:r>
      <w:r w:rsidR="00882CE4">
        <w:t xml:space="preserve">Question d’approfondissement </w:t>
      </w:r>
      <w:r w:rsidR="00F47507">
        <w:t>personnel</w:t>
      </w:r>
    </w:p>
    <w:p w:rsidR="00F47507" w:rsidRDefault="00F47507" w:rsidP="00F47507">
      <w:pPr>
        <w:suppressLineNumbers/>
      </w:pPr>
    </w:p>
    <w:p w:rsidR="00F47507" w:rsidRDefault="00882CE4" w:rsidP="00F47507">
      <w:pPr>
        <w:pStyle w:val="Paragraphedeliste"/>
        <w:suppressLineNumbers/>
        <w:spacing w:line="480" w:lineRule="auto"/>
        <w:rPr>
          <w:rFonts w:asciiTheme="majorHAnsi" w:hAnsiTheme="majorHAnsi"/>
        </w:rPr>
      </w:pPr>
      <w:r>
        <w:rPr>
          <w:rFonts w:asciiTheme="majorHAnsi" w:hAnsiTheme="majorHAnsi"/>
        </w:rPr>
        <w:t>Savais-tu</w:t>
      </w:r>
      <w:r w:rsidR="00F47507">
        <w:rPr>
          <w:rFonts w:asciiTheme="majorHAnsi" w:hAnsiTheme="majorHAnsi"/>
        </w:rPr>
        <w:t xml:space="preserve"> qu’il existe un tel cen</w:t>
      </w:r>
      <w:r>
        <w:rPr>
          <w:rFonts w:asciiTheme="majorHAnsi" w:hAnsiTheme="majorHAnsi"/>
        </w:rPr>
        <w:t>tre au Luxembourg ? Qu’en penses-tu ?</w:t>
      </w:r>
    </w:p>
    <w:p w:rsidR="00F47507" w:rsidRDefault="00F47507" w:rsidP="00F47507">
      <w:pPr>
        <w:pStyle w:val="Paragraphedeliste"/>
        <w:suppressLineNumbers/>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146">
        <w:rPr>
          <w:rFonts w:asciiTheme="majorHAnsi" w:hAnsiTheme="majorHAnsi"/>
        </w:rPr>
        <w:t>_____________________________________________________________________</w:t>
      </w:r>
      <w:r>
        <w:rPr>
          <w:rFonts w:asciiTheme="majorHAnsi" w:hAnsiTheme="majorHAnsi"/>
        </w:rPr>
        <w:t>___________________</w:t>
      </w:r>
    </w:p>
    <w:p w:rsidR="00F47507" w:rsidRDefault="00F47507" w:rsidP="00F47507">
      <w:pPr>
        <w:pStyle w:val="Paragraphedeliste"/>
        <w:suppressLineNumbers/>
        <w:spacing w:line="480" w:lineRule="auto"/>
        <w:rPr>
          <w:rFonts w:asciiTheme="majorHAnsi" w:hAnsiTheme="majorHAnsi"/>
        </w:rPr>
      </w:pPr>
    </w:p>
    <w:p w:rsidR="009D700E" w:rsidRPr="009D700E" w:rsidRDefault="009D700E" w:rsidP="009D700E"/>
    <w:p w:rsidR="00A83690" w:rsidRPr="009D700E" w:rsidRDefault="007C5947"/>
    <w:sectPr w:rsidR="00A83690" w:rsidRPr="009D700E" w:rsidSect="00A00125">
      <w:headerReference w:type="default" r:id="rId15"/>
      <w:footerReference w:type="default" r:id="rId16"/>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47" w:rsidRDefault="007C5947" w:rsidP="00DC0478">
      <w:pPr>
        <w:spacing w:after="0" w:line="240" w:lineRule="auto"/>
      </w:pPr>
      <w:r>
        <w:separator/>
      </w:r>
    </w:p>
  </w:endnote>
  <w:endnote w:type="continuationSeparator" w:id="0">
    <w:p w:rsidR="007C5947" w:rsidRDefault="007C5947" w:rsidP="00DC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90365"/>
      <w:docPartObj>
        <w:docPartGallery w:val="Page Numbers (Bottom of Page)"/>
        <w:docPartUnique/>
      </w:docPartObj>
    </w:sdtPr>
    <w:sdtEndPr>
      <w:rPr>
        <w:rFonts w:asciiTheme="majorHAnsi" w:hAnsiTheme="majorHAnsi"/>
        <w:color w:val="808080" w:themeColor="background1" w:themeShade="80"/>
        <w:spacing w:val="60"/>
        <w:lang w:val="fr-FR"/>
      </w:rPr>
    </w:sdtEndPr>
    <w:sdtContent>
      <w:p w:rsidR="00DC0478" w:rsidRPr="00DC0478" w:rsidRDefault="00DC0478">
        <w:pPr>
          <w:pStyle w:val="Pieddepage"/>
          <w:pBdr>
            <w:top w:val="single" w:sz="4" w:space="1" w:color="D9D9D9" w:themeColor="background1" w:themeShade="D9"/>
          </w:pBdr>
          <w:jc w:val="right"/>
          <w:rPr>
            <w:rFonts w:asciiTheme="majorHAnsi" w:hAnsiTheme="majorHAnsi"/>
          </w:rPr>
        </w:pPr>
        <w:r w:rsidRPr="00DC0478">
          <w:rPr>
            <w:rFonts w:asciiTheme="majorHAnsi" w:hAnsiTheme="majorHAnsi"/>
          </w:rPr>
          <w:fldChar w:fldCharType="begin"/>
        </w:r>
        <w:r w:rsidRPr="00DC0478">
          <w:rPr>
            <w:rFonts w:asciiTheme="majorHAnsi" w:hAnsiTheme="majorHAnsi"/>
          </w:rPr>
          <w:instrText>PAGE   \* MERGEFORMAT</w:instrText>
        </w:r>
        <w:r w:rsidRPr="00DC0478">
          <w:rPr>
            <w:rFonts w:asciiTheme="majorHAnsi" w:hAnsiTheme="majorHAnsi"/>
          </w:rPr>
          <w:fldChar w:fldCharType="separate"/>
        </w:r>
        <w:r w:rsidR="007C5947" w:rsidRPr="007C5947">
          <w:rPr>
            <w:rFonts w:asciiTheme="majorHAnsi" w:hAnsiTheme="majorHAnsi"/>
            <w:noProof/>
            <w:lang w:val="fr-FR"/>
          </w:rPr>
          <w:t>1</w:t>
        </w:r>
        <w:r w:rsidRPr="00DC0478">
          <w:rPr>
            <w:rFonts w:asciiTheme="majorHAnsi" w:hAnsiTheme="majorHAnsi"/>
          </w:rPr>
          <w:fldChar w:fldCharType="end"/>
        </w:r>
        <w:r w:rsidRPr="00DC0478">
          <w:rPr>
            <w:rFonts w:asciiTheme="majorHAnsi" w:hAnsiTheme="majorHAnsi"/>
            <w:lang w:val="fr-FR"/>
          </w:rPr>
          <w:t xml:space="preserve"> | </w:t>
        </w:r>
        <w:r w:rsidRPr="00DC0478">
          <w:rPr>
            <w:rFonts w:asciiTheme="majorHAnsi" w:hAnsiTheme="majorHAnsi"/>
            <w:color w:val="808080" w:themeColor="background1" w:themeShade="80"/>
            <w:spacing w:val="60"/>
            <w:lang w:val="fr-FR"/>
          </w:rPr>
          <w:t>Page</w:t>
        </w:r>
      </w:p>
    </w:sdtContent>
  </w:sdt>
  <w:p w:rsidR="00DC0478" w:rsidRDefault="00DC04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47" w:rsidRDefault="007C5947" w:rsidP="00DC0478">
      <w:pPr>
        <w:spacing w:after="0" w:line="240" w:lineRule="auto"/>
      </w:pPr>
      <w:r>
        <w:separator/>
      </w:r>
    </w:p>
  </w:footnote>
  <w:footnote w:type="continuationSeparator" w:id="0">
    <w:p w:rsidR="007C5947" w:rsidRDefault="007C5947" w:rsidP="00DC0478">
      <w:pPr>
        <w:spacing w:after="0" w:line="240" w:lineRule="auto"/>
      </w:pPr>
      <w:r>
        <w:continuationSeparator/>
      </w:r>
    </w:p>
  </w:footnote>
  <w:footnote w:id="1">
    <w:p w:rsidR="009D700E" w:rsidRDefault="009D700E">
      <w:pPr>
        <w:pStyle w:val="Notedebasdepage"/>
      </w:pPr>
      <w:r>
        <w:rPr>
          <w:rStyle w:val="Appelnotedebasdep"/>
        </w:rPr>
        <w:footnoteRef/>
      </w:r>
      <w:r>
        <w:t xml:space="preserve"> Le CLAE : </w:t>
      </w:r>
      <w:r>
        <w:rPr>
          <w:rFonts w:asciiTheme="majorHAnsi" w:hAnsiTheme="majorHAnsi"/>
        </w:rPr>
        <w:t>c</w:t>
      </w:r>
      <w:r w:rsidRPr="009D700E">
        <w:rPr>
          <w:rFonts w:asciiTheme="majorHAnsi" w:hAnsiTheme="majorHAnsi"/>
        </w:rPr>
        <w:t>omité de liaison des associations d'étrangers</w:t>
      </w:r>
      <w:r w:rsidR="006F0ED6">
        <w:rPr>
          <w:rFonts w:asciiTheme="majorHAnsi" w:hAnsiTheme="majorHAnsi"/>
        </w:rPr>
        <w:t>. Le CLAE se bat notamment pour une politique d’immigration ouverte et solidaire au Luxembourg et en Europe.</w:t>
      </w:r>
    </w:p>
  </w:footnote>
  <w:footnote w:id="2">
    <w:p w:rsidR="009D700E" w:rsidRDefault="009D700E">
      <w:pPr>
        <w:pStyle w:val="Notedebasdepage"/>
      </w:pPr>
      <w:r>
        <w:rPr>
          <w:rStyle w:val="Appelnotedebasdep"/>
        </w:rPr>
        <w:footnoteRef/>
      </w:r>
      <w:r>
        <w:t xml:space="preserve"> Un débouté d’asile : personne à qui on n’a pas accordé l’asile.</w:t>
      </w:r>
    </w:p>
  </w:footnote>
  <w:footnote w:id="3">
    <w:p w:rsidR="009D700E" w:rsidRDefault="009D700E">
      <w:pPr>
        <w:pStyle w:val="Notedebasdepage"/>
      </w:pPr>
      <w:r>
        <w:rPr>
          <w:rStyle w:val="Appelnotedebasdep"/>
        </w:rPr>
        <w:footnoteRef/>
      </w:r>
      <w:r>
        <w:t xml:space="preserve"> Porter ses fruits : être efficace, donner de bons résultats</w:t>
      </w:r>
    </w:p>
  </w:footnote>
  <w:footnote w:id="4">
    <w:p w:rsidR="009D700E" w:rsidRDefault="009D700E">
      <w:pPr>
        <w:pStyle w:val="Notedebasdepage"/>
      </w:pPr>
      <w:r>
        <w:rPr>
          <w:rStyle w:val="Appelnotedebasdep"/>
        </w:rPr>
        <w:footnoteRef/>
      </w:r>
      <w:r>
        <w:t xml:space="preserve"> Une séquestration : l’enfermement</w:t>
      </w:r>
    </w:p>
  </w:footnote>
  <w:footnote w:id="5">
    <w:p w:rsidR="009D700E" w:rsidRDefault="009D700E">
      <w:pPr>
        <w:pStyle w:val="Notedebasdepage"/>
      </w:pPr>
      <w:r>
        <w:rPr>
          <w:rStyle w:val="Appelnotedebasdep"/>
        </w:rPr>
        <w:footnoteRef/>
      </w:r>
      <w:r>
        <w:t xml:space="preserve"> Coercitif : qui contraint, oblige quelqu’un à faire quelque chose</w:t>
      </w:r>
    </w:p>
  </w:footnote>
  <w:footnote w:id="6">
    <w:p w:rsidR="009D700E" w:rsidRDefault="009D700E">
      <w:pPr>
        <w:pStyle w:val="Notedebasdepage"/>
      </w:pPr>
      <w:r>
        <w:rPr>
          <w:rStyle w:val="Appelnotedebasdep"/>
        </w:rPr>
        <w:footnoteRef/>
      </w:r>
      <w:r>
        <w:t xml:space="preserve"> Une prise de bec : une dispute</w:t>
      </w:r>
    </w:p>
  </w:footnote>
  <w:footnote w:id="7">
    <w:p w:rsidR="000E20CB" w:rsidRDefault="000E20CB">
      <w:pPr>
        <w:pStyle w:val="Notedebasdepage"/>
      </w:pPr>
      <w:r>
        <w:rPr>
          <w:rStyle w:val="Appelnotedebasdep"/>
        </w:rPr>
        <w:footnoteRef/>
      </w:r>
      <w:r>
        <w:t xml:space="preserve"> Latent : qui existe de manière diffuse, sans être apparent, mais qui peut à tout moment se manifester.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78" w:rsidRDefault="00DC0478" w:rsidP="00DC0478">
    <w:pPr>
      <w:pStyle w:val="En-tte"/>
      <w:rPr>
        <w:rFonts w:asciiTheme="majorHAnsi" w:hAnsiTheme="majorHAnsi"/>
      </w:rPr>
    </w:pPr>
    <w:r>
      <w:rPr>
        <w:noProof/>
        <w:lang w:eastAsia="fr-LU"/>
      </w:rPr>
      <w:drawing>
        <wp:anchor distT="0" distB="0" distL="114300" distR="114300" simplePos="0" relativeHeight="251660288" behindDoc="0" locked="0" layoutInCell="1" allowOverlap="1" wp14:anchorId="0FD8DD98" wp14:editId="0DB9BADB">
          <wp:simplePos x="0" y="0"/>
          <wp:positionH relativeFrom="column">
            <wp:posOffset>4746625</wp:posOffset>
          </wp:positionH>
          <wp:positionV relativeFrom="paragraph">
            <wp:posOffset>-187325</wp:posOffset>
          </wp:positionV>
          <wp:extent cx="1558290" cy="874395"/>
          <wp:effectExtent l="0" t="0" r="3810" b="1905"/>
          <wp:wrapSquare wrapText="bothSides"/>
          <wp:docPr id="13" name="Image 13" descr="C:\Users\Mimy\AppData\Local\Temp\book_dream_sketch_400_clr_11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my\AppData\Local\Temp\book_dream_sketch_400_clr_1195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29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7F1B">
      <w:rPr>
        <w:rFonts w:asciiTheme="majorHAnsi" w:hAnsiTheme="majorHAnsi"/>
      </w:rPr>
      <w:t xml:space="preserve">Wali Mohammadi, </w:t>
    </w:r>
    <w:r w:rsidRPr="006F7F1B">
      <w:rPr>
        <w:rFonts w:asciiTheme="majorHAnsi" w:hAnsiTheme="majorHAnsi"/>
        <w:i/>
      </w:rPr>
      <w:t>De Kaboul à Calais</w:t>
    </w:r>
    <w:r w:rsidRPr="006F7F1B">
      <w:rPr>
        <w:rFonts w:asciiTheme="majorHAnsi" w:hAnsiTheme="majorHAnsi"/>
      </w:rPr>
      <w:t>, Éditions J’ai lu, 2009.</w:t>
    </w:r>
    <w:r w:rsidRPr="00DC0478">
      <w:rPr>
        <w:noProof/>
        <w:lang w:eastAsia="fr-LU"/>
      </w:rPr>
      <w:t xml:space="preserve"> </w:t>
    </w:r>
  </w:p>
  <w:p w:rsidR="00DC0478" w:rsidRDefault="00DC0478" w:rsidP="00DC0478">
    <w:pPr>
      <w:pStyle w:val="En-tte"/>
      <w:rPr>
        <w:rFonts w:asciiTheme="majorHAnsi" w:hAnsiTheme="majorHAnsi"/>
      </w:rPr>
    </w:pPr>
    <w:r>
      <w:rPr>
        <w:rFonts w:asciiTheme="majorHAnsi" w:hAnsiTheme="majorHAnsi"/>
      </w:rPr>
      <w:t>Fiche élaborée par Mylène Meyers</w:t>
    </w:r>
  </w:p>
  <w:p w:rsidR="00DC0478" w:rsidRDefault="00DC0478" w:rsidP="00DC0478">
    <w:pPr>
      <w:pStyle w:val="Titre2"/>
    </w:pPr>
    <w:r>
      <w:t>Compréhension écrite</w:t>
    </w:r>
  </w:p>
  <w:p w:rsidR="00DC0478" w:rsidRPr="00DC0478" w:rsidRDefault="00DC0478" w:rsidP="00DC04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5C4"/>
    <w:multiLevelType w:val="hybridMultilevel"/>
    <w:tmpl w:val="77883B3E"/>
    <w:lvl w:ilvl="0" w:tplc="140C000F">
      <w:start w:val="1"/>
      <w:numFmt w:val="decimal"/>
      <w:lvlText w:val="%1."/>
      <w:lvlJc w:val="left"/>
      <w:pPr>
        <w:ind w:left="644"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1AA26D91"/>
    <w:multiLevelType w:val="hybridMultilevel"/>
    <w:tmpl w:val="77883B3E"/>
    <w:lvl w:ilvl="0" w:tplc="140C000F">
      <w:start w:val="1"/>
      <w:numFmt w:val="decimal"/>
      <w:lvlText w:val="%1."/>
      <w:lvlJc w:val="left"/>
      <w:pPr>
        <w:ind w:left="644"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23147749"/>
    <w:multiLevelType w:val="hybridMultilevel"/>
    <w:tmpl w:val="0B04E9EA"/>
    <w:lvl w:ilvl="0" w:tplc="1A84C276">
      <w:start w:val="1"/>
      <w:numFmt w:val="bullet"/>
      <w:lvlText w:val="q"/>
      <w:lvlJc w:val="left"/>
      <w:pPr>
        <w:ind w:left="1364" w:hanging="360"/>
      </w:pPr>
      <w:rPr>
        <w:rFonts w:ascii="Wingdings" w:hAnsi="Wingdings" w:hint="default"/>
      </w:rPr>
    </w:lvl>
    <w:lvl w:ilvl="1" w:tplc="140C0003" w:tentative="1">
      <w:start w:val="1"/>
      <w:numFmt w:val="bullet"/>
      <w:lvlText w:val="o"/>
      <w:lvlJc w:val="left"/>
      <w:pPr>
        <w:ind w:left="2084" w:hanging="360"/>
      </w:pPr>
      <w:rPr>
        <w:rFonts w:ascii="Courier New" w:hAnsi="Courier New" w:cs="Courier New" w:hint="default"/>
      </w:rPr>
    </w:lvl>
    <w:lvl w:ilvl="2" w:tplc="140C0005" w:tentative="1">
      <w:start w:val="1"/>
      <w:numFmt w:val="bullet"/>
      <w:lvlText w:val=""/>
      <w:lvlJc w:val="left"/>
      <w:pPr>
        <w:ind w:left="2804" w:hanging="360"/>
      </w:pPr>
      <w:rPr>
        <w:rFonts w:ascii="Wingdings" w:hAnsi="Wingdings" w:hint="default"/>
      </w:rPr>
    </w:lvl>
    <w:lvl w:ilvl="3" w:tplc="140C0001" w:tentative="1">
      <w:start w:val="1"/>
      <w:numFmt w:val="bullet"/>
      <w:lvlText w:val=""/>
      <w:lvlJc w:val="left"/>
      <w:pPr>
        <w:ind w:left="3524" w:hanging="360"/>
      </w:pPr>
      <w:rPr>
        <w:rFonts w:ascii="Symbol" w:hAnsi="Symbol" w:hint="default"/>
      </w:rPr>
    </w:lvl>
    <w:lvl w:ilvl="4" w:tplc="140C0003" w:tentative="1">
      <w:start w:val="1"/>
      <w:numFmt w:val="bullet"/>
      <w:lvlText w:val="o"/>
      <w:lvlJc w:val="left"/>
      <w:pPr>
        <w:ind w:left="4244" w:hanging="360"/>
      </w:pPr>
      <w:rPr>
        <w:rFonts w:ascii="Courier New" w:hAnsi="Courier New" w:cs="Courier New" w:hint="default"/>
      </w:rPr>
    </w:lvl>
    <w:lvl w:ilvl="5" w:tplc="140C0005" w:tentative="1">
      <w:start w:val="1"/>
      <w:numFmt w:val="bullet"/>
      <w:lvlText w:val=""/>
      <w:lvlJc w:val="left"/>
      <w:pPr>
        <w:ind w:left="4964" w:hanging="360"/>
      </w:pPr>
      <w:rPr>
        <w:rFonts w:ascii="Wingdings" w:hAnsi="Wingdings" w:hint="default"/>
      </w:rPr>
    </w:lvl>
    <w:lvl w:ilvl="6" w:tplc="140C0001" w:tentative="1">
      <w:start w:val="1"/>
      <w:numFmt w:val="bullet"/>
      <w:lvlText w:val=""/>
      <w:lvlJc w:val="left"/>
      <w:pPr>
        <w:ind w:left="5684" w:hanging="360"/>
      </w:pPr>
      <w:rPr>
        <w:rFonts w:ascii="Symbol" w:hAnsi="Symbol" w:hint="default"/>
      </w:rPr>
    </w:lvl>
    <w:lvl w:ilvl="7" w:tplc="140C0003" w:tentative="1">
      <w:start w:val="1"/>
      <w:numFmt w:val="bullet"/>
      <w:lvlText w:val="o"/>
      <w:lvlJc w:val="left"/>
      <w:pPr>
        <w:ind w:left="6404" w:hanging="360"/>
      </w:pPr>
      <w:rPr>
        <w:rFonts w:ascii="Courier New" w:hAnsi="Courier New" w:cs="Courier New" w:hint="default"/>
      </w:rPr>
    </w:lvl>
    <w:lvl w:ilvl="8" w:tplc="140C0005" w:tentative="1">
      <w:start w:val="1"/>
      <w:numFmt w:val="bullet"/>
      <w:lvlText w:val=""/>
      <w:lvlJc w:val="left"/>
      <w:pPr>
        <w:ind w:left="7124" w:hanging="360"/>
      </w:pPr>
      <w:rPr>
        <w:rFonts w:ascii="Wingdings" w:hAnsi="Wingdings" w:hint="default"/>
      </w:rPr>
    </w:lvl>
  </w:abstractNum>
  <w:abstractNum w:abstractNumId="3">
    <w:nsid w:val="3A510425"/>
    <w:multiLevelType w:val="hybridMultilevel"/>
    <w:tmpl w:val="39780EBC"/>
    <w:lvl w:ilvl="0" w:tplc="1A84C276">
      <w:start w:val="1"/>
      <w:numFmt w:val="bullet"/>
      <w:lvlText w:val="q"/>
      <w:lvlJc w:val="left"/>
      <w:pPr>
        <w:ind w:left="1364" w:hanging="360"/>
      </w:pPr>
      <w:rPr>
        <w:rFonts w:ascii="Wingdings" w:hAnsi="Wingdings" w:hint="default"/>
      </w:rPr>
    </w:lvl>
    <w:lvl w:ilvl="1" w:tplc="140C0003" w:tentative="1">
      <w:start w:val="1"/>
      <w:numFmt w:val="bullet"/>
      <w:lvlText w:val="o"/>
      <w:lvlJc w:val="left"/>
      <w:pPr>
        <w:ind w:left="2084" w:hanging="360"/>
      </w:pPr>
      <w:rPr>
        <w:rFonts w:ascii="Courier New" w:hAnsi="Courier New" w:cs="Courier New" w:hint="default"/>
      </w:rPr>
    </w:lvl>
    <w:lvl w:ilvl="2" w:tplc="140C0005" w:tentative="1">
      <w:start w:val="1"/>
      <w:numFmt w:val="bullet"/>
      <w:lvlText w:val=""/>
      <w:lvlJc w:val="left"/>
      <w:pPr>
        <w:ind w:left="2804" w:hanging="360"/>
      </w:pPr>
      <w:rPr>
        <w:rFonts w:ascii="Wingdings" w:hAnsi="Wingdings" w:hint="default"/>
      </w:rPr>
    </w:lvl>
    <w:lvl w:ilvl="3" w:tplc="140C0001" w:tentative="1">
      <w:start w:val="1"/>
      <w:numFmt w:val="bullet"/>
      <w:lvlText w:val=""/>
      <w:lvlJc w:val="left"/>
      <w:pPr>
        <w:ind w:left="3524" w:hanging="360"/>
      </w:pPr>
      <w:rPr>
        <w:rFonts w:ascii="Symbol" w:hAnsi="Symbol" w:hint="default"/>
      </w:rPr>
    </w:lvl>
    <w:lvl w:ilvl="4" w:tplc="140C0003" w:tentative="1">
      <w:start w:val="1"/>
      <w:numFmt w:val="bullet"/>
      <w:lvlText w:val="o"/>
      <w:lvlJc w:val="left"/>
      <w:pPr>
        <w:ind w:left="4244" w:hanging="360"/>
      </w:pPr>
      <w:rPr>
        <w:rFonts w:ascii="Courier New" w:hAnsi="Courier New" w:cs="Courier New" w:hint="default"/>
      </w:rPr>
    </w:lvl>
    <w:lvl w:ilvl="5" w:tplc="140C0005" w:tentative="1">
      <w:start w:val="1"/>
      <w:numFmt w:val="bullet"/>
      <w:lvlText w:val=""/>
      <w:lvlJc w:val="left"/>
      <w:pPr>
        <w:ind w:left="4964" w:hanging="360"/>
      </w:pPr>
      <w:rPr>
        <w:rFonts w:ascii="Wingdings" w:hAnsi="Wingdings" w:hint="default"/>
      </w:rPr>
    </w:lvl>
    <w:lvl w:ilvl="6" w:tplc="140C0001" w:tentative="1">
      <w:start w:val="1"/>
      <w:numFmt w:val="bullet"/>
      <w:lvlText w:val=""/>
      <w:lvlJc w:val="left"/>
      <w:pPr>
        <w:ind w:left="5684" w:hanging="360"/>
      </w:pPr>
      <w:rPr>
        <w:rFonts w:ascii="Symbol" w:hAnsi="Symbol" w:hint="default"/>
      </w:rPr>
    </w:lvl>
    <w:lvl w:ilvl="7" w:tplc="140C0003" w:tentative="1">
      <w:start w:val="1"/>
      <w:numFmt w:val="bullet"/>
      <w:lvlText w:val="o"/>
      <w:lvlJc w:val="left"/>
      <w:pPr>
        <w:ind w:left="6404" w:hanging="360"/>
      </w:pPr>
      <w:rPr>
        <w:rFonts w:ascii="Courier New" w:hAnsi="Courier New" w:cs="Courier New" w:hint="default"/>
      </w:rPr>
    </w:lvl>
    <w:lvl w:ilvl="8" w:tplc="140C0005" w:tentative="1">
      <w:start w:val="1"/>
      <w:numFmt w:val="bullet"/>
      <w:lvlText w:val=""/>
      <w:lvlJc w:val="left"/>
      <w:pPr>
        <w:ind w:left="7124" w:hanging="360"/>
      </w:pPr>
      <w:rPr>
        <w:rFonts w:ascii="Wingdings" w:hAnsi="Wingdings" w:hint="default"/>
      </w:rPr>
    </w:lvl>
  </w:abstractNum>
  <w:abstractNum w:abstractNumId="4">
    <w:nsid w:val="56B64168"/>
    <w:multiLevelType w:val="hybridMultilevel"/>
    <w:tmpl w:val="77DCCC1A"/>
    <w:lvl w:ilvl="0" w:tplc="47305222">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0E"/>
    <w:rsid w:val="00073146"/>
    <w:rsid w:val="000B137D"/>
    <w:rsid w:val="000E20CB"/>
    <w:rsid w:val="001245BF"/>
    <w:rsid w:val="003B413B"/>
    <w:rsid w:val="005648B3"/>
    <w:rsid w:val="005D66F4"/>
    <w:rsid w:val="005F4781"/>
    <w:rsid w:val="006F0ED6"/>
    <w:rsid w:val="007C5947"/>
    <w:rsid w:val="00882CE4"/>
    <w:rsid w:val="00962B5A"/>
    <w:rsid w:val="0096659D"/>
    <w:rsid w:val="009D700E"/>
    <w:rsid w:val="00A00125"/>
    <w:rsid w:val="00C3281F"/>
    <w:rsid w:val="00DC0478"/>
    <w:rsid w:val="00E114BB"/>
    <w:rsid w:val="00EA37FD"/>
    <w:rsid w:val="00F21D94"/>
    <w:rsid w:val="00F47507"/>
    <w:rsid w:val="00F80CB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0E"/>
  </w:style>
  <w:style w:type="paragraph" w:styleId="Titre2">
    <w:name w:val="heading 2"/>
    <w:basedOn w:val="Normal"/>
    <w:next w:val="Normal"/>
    <w:link w:val="Titre2Car"/>
    <w:uiPriority w:val="9"/>
    <w:unhideWhenUsed/>
    <w:qFormat/>
    <w:rsid w:val="00DC0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D70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478"/>
    <w:pPr>
      <w:tabs>
        <w:tab w:val="center" w:pos="4536"/>
        <w:tab w:val="right" w:pos="9072"/>
      </w:tabs>
      <w:spacing w:after="0" w:line="240" w:lineRule="auto"/>
    </w:pPr>
  </w:style>
  <w:style w:type="character" w:customStyle="1" w:styleId="En-tteCar">
    <w:name w:val="En-tête Car"/>
    <w:basedOn w:val="Policepardfaut"/>
    <w:link w:val="En-tte"/>
    <w:uiPriority w:val="99"/>
    <w:rsid w:val="00DC0478"/>
  </w:style>
  <w:style w:type="paragraph" w:styleId="Pieddepage">
    <w:name w:val="footer"/>
    <w:basedOn w:val="Normal"/>
    <w:link w:val="PieddepageCar"/>
    <w:uiPriority w:val="99"/>
    <w:unhideWhenUsed/>
    <w:rsid w:val="00DC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0478"/>
  </w:style>
  <w:style w:type="paragraph" w:styleId="Textedebulles">
    <w:name w:val="Balloon Text"/>
    <w:basedOn w:val="Normal"/>
    <w:link w:val="TextedebullesCar"/>
    <w:uiPriority w:val="99"/>
    <w:semiHidden/>
    <w:unhideWhenUsed/>
    <w:rsid w:val="00DC0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478"/>
    <w:rPr>
      <w:rFonts w:ascii="Tahoma" w:hAnsi="Tahoma" w:cs="Tahoma"/>
      <w:sz w:val="16"/>
      <w:szCs w:val="16"/>
    </w:rPr>
  </w:style>
  <w:style w:type="character" w:customStyle="1" w:styleId="Titre2Car">
    <w:name w:val="Titre 2 Car"/>
    <w:basedOn w:val="Policepardfaut"/>
    <w:link w:val="Titre2"/>
    <w:uiPriority w:val="9"/>
    <w:rsid w:val="00DC0478"/>
    <w:rPr>
      <w:rFonts w:asciiTheme="majorHAnsi" w:eastAsiaTheme="majorEastAsia" w:hAnsiTheme="majorHAnsi" w:cstheme="majorBidi"/>
      <w:b/>
      <w:bCs/>
      <w:color w:val="4F81BD" w:themeColor="accent1"/>
      <w:sz w:val="26"/>
      <w:szCs w:val="26"/>
    </w:rPr>
  </w:style>
  <w:style w:type="paragraph" w:styleId="Explorateurdedocuments">
    <w:name w:val="Document Map"/>
    <w:basedOn w:val="Normal"/>
    <w:link w:val="ExplorateurdedocumentsCar"/>
    <w:uiPriority w:val="99"/>
    <w:unhideWhenUsed/>
    <w:rsid w:val="00DC0478"/>
    <w:pPr>
      <w:spacing w:after="0" w:line="240" w:lineRule="auto"/>
    </w:pPr>
    <w:rPr>
      <w:rFonts w:ascii="Tahoma" w:eastAsiaTheme="minorEastAsia" w:hAnsi="Tahoma" w:cs="Tahoma"/>
      <w:sz w:val="16"/>
      <w:szCs w:val="16"/>
      <w:lang w:eastAsia="fr-LU"/>
    </w:rPr>
  </w:style>
  <w:style w:type="character" w:customStyle="1" w:styleId="ExplorateurdedocumentsCar">
    <w:name w:val="Explorateur de documents Car"/>
    <w:basedOn w:val="Policepardfaut"/>
    <w:link w:val="Explorateurdedocuments"/>
    <w:uiPriority w:val="99"/>
    <w:rsid w:val="00DC0478"/>
    <w:rPr>
      <w:rFonts w:ascii="Tahoma" w:eastAsiaTheme="minorEastAsia" w:hAnsi="Tahoma" w:cs="Tahoma"/>
      <w:sz w:val="16"/>
      <w:szCs w:val="16"/>
      <w:lang w:eastAsia="fr-LU"/>
    </w:rPr>
  </w:style>
  <w:style w:type="character" w:styleId="lev">
    <w:name w:val="Strong"/>
    <w:basedOn w:val="Policepardfaut"/>
    <w:uiPriority w:val="22"/>
    <w:qFormat/>
    <w:rsid w:val="009D700E"/>
    <w:rPr>
      <w:b/>
      <w:bCs/>
    </w:rPr>
  </w:style>
  <w:style w:type="paragraph" w:styleId="Titre">
    <w:name w:val="Title"/>
    <w:basedOn w:val="Normal"/>
    <w:next w:val="Normal"/>
    <w:link w:val="TitreCar"/>
    <w:uiPriority w:val="10"/>
    <w:qFormat/>
    <w:rsid w:val="009D7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700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D70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00E"/>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9D70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700E"/>
    <w:rPr>
      <w:sz w:val="20"/>
      <w:szCs w:val="20"/>
    </w:rPr>
  </w:style>
  <w:style w:type="character" w:styleId="Appelnotedebasdep">
    <w:name w:val="footnote reference"/>
    <w:basedOn w:val="Policepardfaut"/>
    <w:uiPriority w:val="99"/>
    <w:semiHidden/>
    <w:unhideWhenUsed/>
    <w:rsid w:val="009D700E"/>
    <w:rPr>
      <w:vertAlign w:val="superscript"/>
    </w:rPr>
  </w:style>
  <w:style w:type="character" w:customStyle="1" w:styleId="Titre3Car">
    <w:name w:val="Titre 3 Car"/>
    <w:basedOn w:val="Policepardfaut"/>
    <w:link w:val="Titre3"/>
    <w:uiPriority w:val="9"/>
    <w:rsid w:val="009D700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962B5A"/>
    <w:pPr>
      <w:ind w:left="720"/>
      <w:contextualSpacing/>
    </w:pPr>
  </w:style>
  <w:style w:type="character" w:styleId="Numrodeligne">
    <w:name w:val="line number"/>
    <w:basedOn w:val="Policepardfaut"/>
    <w:uiPriority w:val="99"/>
    <w:semiHidden/>
    <w:unhideWhenUsed/>
    <w:rsid w:val="00A00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0E"/>
  </w:style>
  <w:style w:type="paragraph" w:styleId="Titre2">
    <w:name w:val="heading 2"/>
    <w:basedOn w:val="Normal"/>
    <w:next w:val="Normal"/>
    <w:link w:val="Titre2Car"/>
    <w:uiPriority w:val="9"/>
    <w:unhideWhenUsed/>
    <w:qFormat/>
    <w:rsid w:val="00DC0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D70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478"/>
    <w:pPr>
      <w:tabs>
        <w:tab w:val="center" w:pos="4536"/>
        <w:tab w:val="right" w:pos="9072"/>
      </w:tabs>
      <w:spacing w:after="0" w:line="240" w:lineRule="auto"/>
    </w:pPr>
  </w:style>
  <w:style w:type="character" w:customStyle="1" w:styleId="En-tteCar">
    <w:name w:val="En-tête Car"/>
    <w:basedOn w:val="Policepardfaut"/>
    <w:link w:val="En-tte"/>
    <w:uiPriority w:val="99"/>
    <w:rsid w:val="00DC0478"/>
  </w:style>
  <w:style w:type="paragraph" w:styleId="Pieddepage">
    <w:name w:val="footer"/>
    <w:basedOn w:val="Normal"/>
    <w:link w:val="PieddepageCar"/>
    <w:uiPriority w:val="99"/>
    <w:unhideWhenUsed/>
    <w:rsid w:val="00DC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0478"/>
  </w:style>
  <w:style w:type="paragraph" w:styleId="Textedebulles">
    <w:name w:val="Balloon Text"/>
    <w:basedOn w:val="Normal"/>
    <w:link w:val="TextedebullesCar"/>
    <w:uiPriority w:val="99"/>
    <w:semiHidden/>
    <w:unhideWhenUsed/>
    <w:rsid w:val="00DC0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478"/>
    <w:rPr>
      <w:rFonts w:ascii="Tahoma" w:hAnsi="Tahoma" w:cs="Tahoma"/>
      <w:sz w:val="16"/>
      <w:szCs w:val="16"/>
    </w:rPr>
  </w:style>
  <w:style w:type="character" w:customStyle="1" w:styleId="Titre2Car">
    <w:name w:val="Titre 2 Car"/>
    <w:basedOn w:val="Policepardfaut"/>
    <w:link w:val="Titre2"/>
    <w:uiPriority w:val="9"/>
    <w:rsid w:val="00DC0478"/>
    <w:rPr>
      <w:rFonts w:asciiTheme="majorHAnsi" w:eastAsiaTheme="majorEastAsia" w:hAnsiTheme="majorHAnsi" w:cstheme="majorBidi"/>
      <w:b/>
      <w:bCs/>
      <w:color w:val="4F81BD" w:themeColor="accent1"/>
      <w:sz w:val="26"/>
      <w:szCs w:val="26"/>
    </w:rPr>
  </w:style>
  <w:style w:type="paragraph" w:styleId="Explorateurdedocuments">
    <w:name w:val="Document Map"/>
    <w:basedOn w:val="Normal"/>
    <w:link w:val="ExplorateurdedocumentsCar"/>
    <w:uiPriority w:val="99"/>
    <w:unhideWhenUsed/>
    <w:rsid w:val="00DC0478"/>
    <w:pPr>
      <w:spacing w:after="0" w:line="240" w:lineRule="auto"/>
    </w:pPr>
    <w:rPr>
      <w:rFonts w:ascii="Tahoma" w:eastAsiaTheme="minorEastAsia" w:hAnsi="Tahoma" w:cs="Tahoma"/>
      <w:sz w:val="16"/>
      <w:szCs w:val="16"/>
      <w:lang w:eastAsia="fr-LU"/>
    </w:rPr>
  </w:style>
  <w:style w:type="character" w:customStyle="1" w:styleId="ExplorateurdedocumentsCar">
    <w:name w:val="Explorateur de documents Car"/>
    <w:basedOn w:val="Policepardfaut"/>
    <w:link w:val="Explorateurdedocuments"/>
    <w:uiPriority w:val="99"/>
    <w:rsid w:val="00DC0478"/>
    <w:rPr>
      <w:rFonts w:ascii="Tahoma" w:eastAsiaTheme="minorEastAsia" w:hAnsi="Tahoma" w:cs="Tahoma"/>
      <w:sz w:val="16"/>
      <w:szCs w:val="16"/>
      <w:lang w:eastAsia="fr-LU"/>
    </w:rPr>
  </w:style>
  <w:style w:type="character" w:styleId="lev">
    <w:name w:val="Strong"/>
    <w:basedOn w:val="Policepardfaut"/>
    <w:uiPriority w:val="22"/>
    <w:qFormat/>
    <w:rsid w:val="009D700E"/>
    <w:rPr>
      <w:b/>
      <w:bCs/>
    </w:rPr>
  </w:style>
  <w:style w:type="paragraph" w:styleId="Titre">
    <w:name w:val="Title"/>
    <w:basedOn w:val="Normal"/>
    <w:next w:val="Normal"/>
    <w:link w:val="TitreCar"/>
    <w:uiPriority w:val="10"/>
    <w:qFormat/>
    <w:rsid w:val="009D7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700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D70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00E"/>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9D70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700E"/>
    <w:rPr>
      <w:sz w:val="20"/>
      <w:szCs w:val="20"/>
    </w:rPr>
  </w:style>
  <w:style w:type="character" w:styleId="Appelnotedebasdep">
    <w:name w:val="footnote reference"/>
    <w:basedOn w:val="Policepardfaut"/>
    <w:uiPriority w:val="99"/>
    <w:semiHidden/>
    <w:unhideWhenUsed/>
    <w:rsid w:val="009D700E"/>
    <w:rPr>
      <w:vertAlign w:val="superscript"/>
    </w:rPr>
  </w:style>
  <w:style w:type="character" w:customStyle="1" w:styleId="Titre3Car">
    <w:name w:val="Titre 3 Car"/>
    <w:basedOn w:val="Policepardfaut"/>
    <w:link w:val="Titre3"/>
    <w:uiPriority w:val="9"/>
    <w:rsid w:val="009D700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962B5A"/>
    <w:pPr>
      <w:ind w:left="720"/>
      <w:contextualSpacing/>
    </w:pPr>
  </w:style>
  <w:style w:type="character" w:styleId="Numrodeligne">
    <w:name w:val="line number"/>
    <w:basedOn w:val="Policepardfaut"/>
    <w:uiPriority w:val="99"/>
    <w:semiHidden/>
    <w:unhideWhenUsed/>
    <w:rsid w:val="00A0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immigration%20clandestine\Mod&#232;les%20pour%20fiches%20p&#233;dagogiques\Compr&#233;hension%20&#233;cri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Compréhension écrite</Template>
  <TotalTime>1</TotalTime>
  <Pages>6</Pages>
  <Words>1514</Words>
  <Characters>8328</Characters>
  <Application>Microsoft Office Word</Application>
  <DocSecurity>0</DocSecurity>
  <Lines>69</Lines>
  <Paragraphs>19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Après avoir vu comment les clandestins vivent à Calais, intéressons-nous mainten</vt:lpstr>
      <vt:lpstr>    </vt:lpstr>
      <vt:lpstr>    /Questions de compréhension</vt:lpstr>
      <vt:lpstr>    /Question d’approfondissement personnel</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Mimy</dc:creator>
  <cp:lastModifiedBy>Mimy</cp:lastModifiedBy>
  <cp:revision>3</cp:revision>
  <cp:lastPrinted>2014-10-10T15:47:00Z</cp:lastPrinted>
  <dcterms:created xsi:type="dcterms:W3CDTF">2014-10-10T15:46:00Z</dcterms:created>
  <dcterms:modified xsi:type="dcterms:W3CDTF">2014-10-10T15:48:00Z</dcterms:modified>
</cp:coreProperties>
</file>